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65" w:rsidRDefault="00A24F65" w:rsidP="00652C1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приказу министерства финансов </w:t>
      </w:r>
      <w:r w:rsidR="00BD1344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>
        <w:rPr>
          <w:rFonts w:ascii="Times New Roman" w:hAnsi="Times New Roman" w:cs="Times New Roman"/>
          <w:sz w:val="28"/>
          <w:szCs w:val="28"/>
        </w:rPr>
        <w:t>области</w:t>
      </w:r>
    </w:p>
    <w:p w:rsidR="00A24F65" w:rsidRPr="00A24F65" w:rsidRDefault="00BD1344" w:rsidP="00652C1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62DB4">
        <w:rPr>
          <w:rFonts w:ascii="Times New Roman" w:hAnsi="Times New Roman" w:cs="Times New Roman"/>
          <w:sz w:val="28"/>
          <w:szCs w:val="28"/>
        </w:rPr>
        <w:t xml:space="preserve">т                 </w:t>
      </w:r>
      <w:r w:rsidRPr="00BD1344">
        <w:rPr>
          <w:rFonts w:ascii="Times New Roman" w:hAnsi="Times New Roman" w:cs="Times New Roman"/>
          <w:sz w:val="28"/>
          <w:szCs w:val="28"/>
        </w:rPr>
        <w:t xml:space="preserve">    </w:t>
      </w:r>
      <w:r w:rsidR="00A24F65">
        <w:rPr>
          <w:rFonts w:ascii="Times New Roman" w:hAnsi="Times New Roman" w:cs="Times New Roman"/>
          <w:sz w:val="28"/>
          <w:szCs w:val="28"/>
        </w:rPr>
        <w:t xml:space="preserve">№ </w:t>
      </w:r>
      <w:r w:rsidR="00F62DB4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</w:p>
    <w:p w:rsidR="00A24F65" w:rsidRPr="00A24F65" w:rsidRDefault="00A24F65" w:rsidP="00652C1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DF171D" w:rsidRPr="00652C13" w:rsidRDefault="00A24F65" w:rsidP="00652C1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F171D" w:rsidRPr="00652C13">
        <w:rPr>
          <w:rFonts w:ascii="Times New Roman" w:hAnsi="Times New Roman" w:cs="Times New Roman"/>
          <w:sz w:val="28"/>
          <w:szCs w:val="28"/>
        </w:rPr>
        <w:t>Приложение</w:t>
      </w:r>
      <w:r w:rsidR="00652C13"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="00DF171D" w:rsidRPr="00652C13">
        <w:rPr>
          <w:rFonts w:ascii="Times New Roman" w:hAnsi="Times New Roman" w:cs="Times New Roman"/>
          <w:sz w:val="28"/>
          <w:szCs w:val="28"/>
        </w:rPr>
        <w:t>к приказу</w:t>
      </w:r>
    </w:p>
    <w:p w:rsidR="00DF171D" w:rsidRPr="00652C13" w:rsidRDefault="00DF171D" w:rsidP="00652C1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 xml:space="preserve">министерства финансов </w:t>
      </w:r>
      <w:r w:rsidR="00BD1344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652C13">
        <w:rPr>
          <w:rFonts w:ascii="Times New Roman" w:hAnsi="Times New Roman" w:cs="Times New Roman"/>
          <w:sz w:val="28"/>
          <w:szCs w:val="28"/>
        </w:rPr>
        <w:t>области</w:t>
      </w:r>
    </w:p>
    <w:p w:rsidR="00DF171D" w:rsidRPr="00652C13" w:rsidRDefault="00DF171D" w:rsidP="00652C1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 xml:space="preserve">от 21 декабря 2011 г. </w:t>
      </w:r>
      <w:r w:rsidR="00652C13" w:rsidRPr="00652C13">
        <w:rPr>
          <w:rFonts w:ascii="Times New Roman" w:hAnsi="Times New Roman" w:cs="Times New Roman"/>
          <w:sz w:val="28"/>
          <w:szCs w:val="28"/>
        </w:rPr>
        <w:t>№</w:t>
      </w:r>
      <w:r w:rsidRPr="00652C13">
        <w:rPr>
          <w:rFonts w:ascii="Times New Roman" w:hAnsi="Times New Roman" w:cs="Times New Roman"/>
          <w:sz w:val="28"/>
          <w:szCs w:val="28"/>
        </w:rPr>
        <w:t xml:space="preserve"> 194</w:t>
      </w:r>
    </w:p>
    <w:p w:rsidR="00DF171D" w:rsidRDefault="00DF171D" w:rsidP="00652C1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AA1FD5" w:rsidRPr="00652C13" w:rsidRDefault="00AA1FD5" w:rsidP="00652C1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DF171D" w:rsidRPr="00652C13" w:rsidRDefault="00DF17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1"/>
      <w:bookmarkEnd w:id="0"/>
      <w:r w:rsidRPr="00652C13">
        <w:rPr>
          <w:rFonts w:ascii="Times New Roman" w:hAnsi="Times New Roman" w:cs="Times New Roman"/>
          <w:sz w:val="28"/>
          <w:szCs w:val="28"/>
        </w:rPr>
        <w:t>П</w:t>
      </w:r>
      <w:r w:rsidR="00652C13">
        <w:rPr>
          <w:rFonts w:ascii="Times New Roman" w:hAnsi="Times New Roman" w:cs="Times New Roman"/>
          <w:sz w:val="28"/>
          <w:szCs w:val="28"/>
        </w:rPr>
        <w:t>орядок</w:t>
      </w:r>
    </w:p>
    <w:p w:rsidR="00DF171D" w:rsidRPr="00652C13" w:rsidRDefault="00652C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операций </w:t>
      </w:r>
      <w:r w:rsidR="00DA17DC">
        <w:rPr>
          <w:rFonts w:ascii="Times New Roman" w:hAnsi="Times New Roman" w:cs="Times New Roman"/>
          <w:sz w:val="28"/>
          <w:szCs w:val="28"/>
        </w:rPr>
        <w:t xml:space="preserve">по оплате денежных обязательств </w:t>
      </w:r>
      <w:r>
        <w:rPr>
          <w:rFonts w:ascii="Times New Roman" w:hAnsi="Times New Roman" w:cs="Times New Roman"/>
          <w:sz w:val="28"/>
          <w:szCs w:val="28"/>
        </w:rPr>
        <w:t>за счет средств областных государственных бюджетных и автономных учреждений</w:t>
      </w:r>
    </w:p>
    <w:p w:rsidR="00DF171D" w:rsidRDefault="00DF1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1FD5" w:rsidRPr="00652C13" w:rsidRDefault="00AA1F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171D" w:rsidRPr="008462B5" w:rsidRDefault="00DF171D" w:rsidP="000763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62B5">
        <w:rPr>
          <w:rFonts w:ascii="Times New Roman" w:hAnsi="Times New Roman" w:cs="Times New Roman"/>
          <w:sz w:val="28"/>
          <w:szCs w:val="28"/>
        </w:rPr>
        <w:t>Настоящий Порядок устанавливает порядок проведения министерством финансов Саратовской области и финансовыми органами муниципальных районов (городских округов) Саратовской области операций</w:t>
      </w:r>
      <w:r w:rsidR="00DA17DC">
        <w:rPr>
          <w:rFonts w:ascii="Times New Roman" w:hAnsi="Times New Roman" w:cs="Times New Roman"/>
          <w:sz w:val="28"/>
          <w:szCs w:val="28"/>
        </w:rPr>
        <w:t xml:space="preserve"> по оплате денежных обязательств</w:t>
      </w:r>
      <w:r w:rsidRPr="008462B5">
        <w:rPr>
          <w:rFonts w:ascii="Times New Roman" w:hAnsi="Times New Roman" w:cs="Times New Roman"/>
          <w:sz w:val="28"/>
          <w:szCs w:val="28"/>
        </w:rPr>
        <w:t xml:space="preserve"> за счет средств областных государственных бюджетных и автономных учреждений (далее - учреждения) на лицевых счетах, открытых учреждениям в министерстве финансов Саратовской области и финансовых органах муниципальных районов (городских округов) Саратовской области.</w:t>
      </w:r>
      <w:proofErr w:type="gramEnd"/>
    </w:p>
    <w:p w:rsidR="00DF171D" w:rsidRPr="008462B5" w:rsidRDefault="00DF171D" w:rsidP="000763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171D" w:rsidRPr="008462B5" w:rsidRDefault="00DF171D" w:rsidP="000763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462B5">
        <w:rPr>
          <w:rFonts w:ascii="Times New Roman" w:hAnsi="Times New Roman" w:cs="Times New Roman"/>
          <w:sz w:val="28"/>
          <w:szCs w:val="28"/>
        </w:rPr>
        <w:t>1. Понятия и термины, используемые в настоящем Порядке</w:t>
      </w:r>
    </w:p>
    <w:p w:rsidR="00DF171D" w:rsidRPr="008462B5" w:rsidRDefault="00DF171D" w:rsidP="000763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171D" w:rsidRPr="008462B5" w:rsidRDefault="00DF171D" w:rsidP="000763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2B5">
        <w:rPr>
          <w:rFonts w:ascii="Times New Roman" w:hAnsi="Times New Roman" w:cs="Times New Roman"/>
          <w:sz w:val="28"/>
          <w:szCs w:val="28"/>
        </w:rPr>
        <w:t>В настоящем Порядке используются следующие понятия и термины:</w:t>
      </w:r>
    </w:p>
    <w:p w:rsidR="00DF171D" w:rsidRPr="008462B5" w:rsidRDefault="00DF171D" w:rsidP="000763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2B5">
        <w:rPr>
          <w:rFonts w:ascii="Times New Roman" w:hAnsi="Times New Roman" w:cs="Times New Roman"/>
          <w:sz w:val="28"/>
          <w:szCs w:val="28"/>
        </w:rPr>
        <w:t>Министерство - министерство финансов Саратовской области.</w:t>
      </w:r>
    </w:p>
    <w:p w:rsidR="00DF171D" w:rsidRPr="008462B5" w:rsidRDefault="006E28C5" w:rsidP="000763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="00BF178E" w:rsidRPr="008462B5">
        <w:rPr>
          <w:rFonts w:ascii="Times New Roman" w:hAnsi="Times New Roman" w:cs="Times New Roman"/>
          <w:sz w:val="28"/>
          <w:szCs w:val="28"/>
        </w:rPr>
        <w:t xml:space="preserve">инансовый орган - финансовый орган муниципального района (городского округа) Саратовской области, </w:t>
      </w:r>
      <w:r w:rsidR="00BF178E" w:rsidRPr="009172D1">
        <w:rPr>
          <w:rFonts w:ascii="Times New Roman" w:hAnsi="Times New Roman" w:cs="Times New Roman"/>
          <w:sz w:val="28"/>
          <w:szCs w:val="28"/>
        </w:rPr>
        <w:t>наделенны</w:t>
      </w:r>
      <w:r w:rsidR="00BF178E">
        <w:rPr>
          <w:rFonts w:ascii="Times New Roman" w:hAnsi="Times New Roman" w:cs="Times New Roman"/>
          <w:sz w:val="28"/>
          <w:szCs w:val="28"/>
        </w:rPr>
        <w:t>й</w:t>
      </w:r>
      <w:r w:rsidR="00BF178E" w:rsidRPr="009172D1">
        <w:rPr>
          <w:rFonts w:ascii="Times New Roman" w:hAnsi="Times New Roman" w:cs="Times New Roman"/>
          <w:sz w:val="28"/>
          <w:szCs w:val="28"/>
        </w:rPr>
        <w:t xml:space="preserve"> отдельными государственными полномочиями по санкционированию финансовыми органами муниципальных образований Саратовской области </w:t>
      </w:r>
      <w:r w:rsidR="004071C7" w:rsidRPr="004071C7">
        <w:rPr>
          <w:rFonts w:ascii="Times New Roman" w:hAnsi="Times New Roman" w:cs="Times New Roman"/>
          <w:sz w:val="28"/>
          <w:szCs w:val="28"/>
        </w:rPr>
        <w:t>оплаты денежных обязательств</w:t>
      </w:r>
      <w:r w:rsidR="00BF178E" w:rsidRPr="009172D1">
        <w:rPr>
          <w:rFonts w:ascii="Times New Roman" w:hAnsi="Times New Roman" w:cs="Times New Roman"/>
          <w:sz w:val="28"/>
          <w:szCs w:val="28"/>
        </w:rPr>
        <w:t xml:space="preserve">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области, со средствами областных государственных бюджетных и автономных учреждений, иных юридических лиц</w:t>
      </w:r>
      <w:proofErr w:type="gramEnd"/>
      <w:r w:rsidR="00BF178E" w:rsidRPr="009172D1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gramStart"/>
      <w:r w:rsidR="00BF178E" w:rsidRPr="009172D1">
        <w:rPr>
          <w:rFonts w:ascii="Times New Roman" w:hAnsi="Times New Roman" w:cs="Times New Roman"/>
          <w:sz w:val="28"/>
          <w:szCs w:val="28"/>
        </w:rPr>
        <w:t>являющихся</w:t>
      </w:r>
      <w:proofErr w:type="gramEnd"/>
      <w:r w:rsidR="00BF178E" w:rsidRPr="009172D1">
        <w:rPr>
          <w:rFonts w:ascii="Times New Roman" w:hAnsi="Times New Roman" w:cs="Times New Roman"/>
          <w:sz w:val="28"/>
          <w:szCs w:val="28"/>
        </w:rPr>
        <w:t xml:space="preserve"> участниками бюджетного процесса</w:t>
      </w:r>
      <w:r w:rsidR="00DF171D" w:rsidRPr="008462B5">
        <w:rPr>
          <w:rFonts w:ascii="Times New Roman" w:hAnsi="Times New Roman" w:cs="Times New Roman"/>
          <w:sz w:val="28"/>
          <w:szCs w:val="28"/>
        </w:rPr>
        <w:t>.</w:t>
      </w:r>
    </w:p>
    <w:p w:rsidR="00DF171D" w:rsidRPr="008462B5" w:rsidRDefault="006E28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F171D" w:rsidRPr="008462B5">
        <w:rPr>
          <w:rFonts w:ascii="Times New Roman" w:hAnsi="Times New Roman" w:cs="Times New Roman"/>
          <w:sz w:val="28"/>
          <w:szCs w:val="28"/>
        </w:rPr>
        <w:t xml:space="preserve">убсидии на выполнение государственного задания - средства, поступающие учреждениям из областного бюджета в соответствии с </w:t>
      </w:r>
      <w:hyperlink r:id="rId7" w:history="1">
        <w:r w:rsidR="00DF171D" w:rsidRPr="008462B5">
          <w:rPr>
            <w:rFonts w:ascii="Times New Roman" w:hAnsi="Times New Roman" w:cs="Times New Roman"/>
            <w:sz w:val="28"/>
            <w:szCs w:val="28"/>
          </w:rPr>
          <w:t>абзацем первым пункта 1 статьи 78.1</w:t>
        </w:r>
      </w:hyperlink>
      <w:r w:rsidR="00DF171D" w:rsidRPr="008462B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на возмещение нормативных затрат, связанных с оказанием ими в соответствии с государственным заданием государственных услуг (выполнением работ).</w:t>
      </w:r>
    </w:p>
    <w:p w:rsidR="00DF171D" w:rsidRDefault="006E28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ц</w:t>
      </w:r>
      <w:r w:rsidR="00D82363" w:rsidRPr="008462B5">
        <w:rPr>
          <w:rFonts w:ascii="Times New Roman" w:hAnsi="Times New Roman" w:cs="Times New Roman"/>
          <w:sz w:val="28"/>
          <w:szCs w:val="28"/>
        </w:rPr>
        <w:t xml:space="preserve">елевые субсидии </w:t>
      </w:r>
      <w:r w:rsidR="00DF171D" w:rsidRPr="008462B5">
        <w:rPr>
          <w:rFonts w:ascii="Times New Roman" w:hAnsi="Times New Roman" w:cs="Times New Roman"/>
          <w:sz w:val="28"/>
          <w:szCs w:val="28"/>
        </w:rPr>
        <w:t xml:space="preserve">- средства, </w:t>
      </w:r>
      <w:r w:rsidR="00453A70">
        <w:rPr>
          <w:rFonts w:ascii="Times New Roman" w:hAnsi="Times New Roman" w:cs="Times New Roman"/>
          <w:sz w:val="28"/>
          <w:szCs w:val="28"/>
        </w:rPr>
        <w:t>поступающие</w:t>
      </w:r>
      <w:r w:rsidR="00453A70" w:rsidRPr="00E3463C">
        <w:rPr>
          <w:rFonts w:ascii="Times New Roman" w:hAnsi="Times New Roman" w:cs="Times New Roman"/>
          <w:sz w:val="28"/>
          <w:szCs w:val="28"/>
        </w:rPr>
        <w:t xml:space="preserve"> учреждениям из областного бюджета на цели, не связанные с финансовым обеспечением выполнения государственного задания на оказание государственных услуг (выполнение работ)</w:t>
      </w:r>
      <w:r w:rsidR="00453A70">
        <w:rPr>
          <w:rFonts w:ascii="Times New Roman" w:hAnsi="Times New Roman" w:cs="Times New Roman"/>
          <w:sz w:val="28"/>
          <w:szCs w:val="28"/>
        </w:rPr>
        <w:t xml:space="preserve">, </w:t>
      </w:r>
      <w:r w:rsidR="00453A70" w:rsidRPr="00E3463C">
        <w:rPr>
          <w:rFonts w:ascii="Times New Roman" w:hAnsi="Times New Roman" w:cs="Times New Roman"/>
          <w:sz w:val="28"/>
          <w:szCs w:val="28"/>
        </w:rPr>
        <w:t>в соответствии с абзацем вторым пункта 1 статьи 78.1 и статьей 78.2 Бюджетного кодекса Российской Федерации</w:t>
      </w:r>
      <w:r w:rsidR="00453A70">
        <w:rPr>
          <w:rFonts w:ascii="Times New Roman" w:hAnsi="Times New Roman" w:cs="Times New Roman"/>
          <w:sz w:val="28"/>
          <w:szCs w:val="28"/>
        </w:rPr>
        <w:t xml:space="preserve"> (целевые субсидии) и бюджетные инвестиции в объекты государственной собственности, в соответствии со статьей 79 Бюджетного кодекса Российской Федерации</w:t>
      </w:r>
      <w:r w:rsidR="00DF171D" w:rsidRPr="00846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17DC" w:rsidRPr="008462B5" w:rsidRDefault="006E28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A17DC">
        <w:rPr>
          <w:rFonts w:ascii="Times New Roman" w:hAnsi="Times New Roman" w:cs="Times New Roman"/>
          <w:sz w:val="28"/>
          <w:szCs w:val="28"/>
        </w:rPr>
        <w:t xml:space="preserve">ассовые </w:t>
      </w:r>
      <w:r w:rsidR="000D53C3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="00DA17DC">
        <w:rPr>
          <w:rFonts w:ascii="Times New Roman" w:hAnsi="Times New Roman" w:cs="Times New Roman"/>
          <w:sz w:val="28"/>
          <w:szCs w:val="28"/>
        </w:rPr>
        <w:t xml:space="preserve">– </w:t>
      </w:r>
      <w:r w:rsidR="000D53C3">
        <w:rPr>
          <w:rFonts w:ascii="Times New Roman" w:hAnsi="Times New Roman" w:cs="Times New Roman"/>
          <w:sz w:val="28"/>
          <w:szCs w:val="28"/>
        </w:rPr>
        <w:t xml:space="preserve">операции по </w:t>
      </w:r>
      <w:r w:rsidR="00DA17DC">
        <w:rPr>
          <w:rFonts w:ascii="Times New Roman" w:hAnsi="Times New Roman" w:cs="Times New Roman"/>
          <w:sz w:val="28"/>
          <w:szCs w:val="28"/>
        </w:rPr>
        <w:t>оплат</w:t>
      </w:r>
      <w:r w:rsidR="000D53C3">
        <w:rPr>
          <w:rFonts w:ascii="Times New Roman" w:hAnsi="Times New Roman" w:cs="Times New Roman"/>
          <w:sz w:val="28"/>
          <w:szCs w:val="28"/>
        </w:rPr>
        <w:t>е</w:t>
      </w:r>
      <w:r w:rsidR="00DA17DC">
        <w:rPr>
          <w:rFonts w:ascii="Times New Roman" w:hAnsi="Times New Roman" w:cs="Times New Roman"/>
          <w:sz w:val="28"/>
          <w:szCs w:val="28"/>
        </w:rPr>
        <w:t xml:space="preserve"> денежных обязательств</w:t>
      </w:r>
      <w:r w:rsidR="00915078">
        <w:rPr>
          <w:rFonts w:ascii="Times New Roman" w:hAnsi="Times New Roman" w:cs="Times New Roman"/>
          <w:sz w:val="28"/>
          <w:szCs w:val="28"/>
        </w:rPr>
        <w:t xml:space="preserve"> </w:t>
      </w:r>
      <w:r w:rsidR="00915078" w:rsidRPr="008462B5">
        <w:rPr>
          <w:rFonts w:ascii="Times New Roman" w:hAnsi="Times New Roman" w:cs="Times New Roman"/>
          <w:sz w:val="28"/>
          <w:szCs w:val="28"/>
        </w:rPr>
        <w:t>за счет средств областных государственных бюджетных и автономных учреждений на лицевых счетах, открытых учреждениям в министерстве финансов Саратовской области и финансовых органах муниципальных районов (городских округов) Саратовской области</w:t>
      </w:r>
      <w:r w:rsidR="00DA17DC">
        <w:rPr>
          <w:rFonts w:ascii="Times New Roman" w:hAnsi="Times New Roman" w:cs="Times New Roman"/>
          <w:sz w:val="28"/>
          <w:szCs w:val="28"/>
        </w:rPr>
        <w:t>.</w:t>
      </w:r>
    </w:p>
    <w:p w:rsidR="00DF171D" w:rsidRPr="008462B5" w:rsidRDefault="00DF17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62B5">
        <w:rPr>
          <w:rFonts w:ascii="Times New Roman" w:hAnsi="Times New Roman" w:cs="Times New Roman"/>
          <w:sz w:val="28"/>
          <w:szCs w:val="28"/>
        </w:rPr>
        <w:t>Иные понятия и термины в настоящем Порядке употребляются в значениях, определенных бюджетным законодательством.</w:t>
      </w:r>
    </w:p>
    <w:p w:rsidR="00AA1FD5" w:rsidRPr="00652C13" w:rsidRDefault="00AA1F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171D" w:rsidRPr="00652C13" w:rsidRDefault="00DF17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2. Общие положения</w:t>
      </w:r>
    </w:p>
    <w:p w:rsidR="00DF171D" w:rsidRPr="00652C13" w:rsidRDefault="00DF1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D99" w:rsidRPr="00652C13" w:rsidRDefault="00BD5D99" w:rsidP="00BD5D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1. </w:t>
      </w:r>
      <w:r w:rsidRPr="00652C13">
        <w:rPr>
          <w:rFonts w:ascii="Times New Roman" w:hAnsi="Times New Roman" w:cs="Times New Roman"/>
          <w:sz w:val="28"/>
          <w:szCs w:val="28"/>
        </w:rPr>
        <w:t xml:space="preserve">Министерство открывает в </w:t>
      </w:r>
      <w:r>
        <w:rPr>
          <w:rFonts w:ascii="Times New Roman" w:hAnsi="Times New Roman" w:cs="Times New Roman"/>
          <w:sz w:val="28"/>
          <w:szCs w:val="28"/>
        </w:rPr>
        <w:t xml:space="preserve">Управлении Федерального казначейства по Саратовской области (далее – УФК) казначейский </w:t>
      </w:r>
      <w:r w:rsidRPr="00652C13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7324C">
        <w:rPr>
          <w:rFonts w:ascii="Times New Roman" w:hAnsi="Times New Roman" w:cs="Times New Roman"/>
          <w:sz w:val="28"/>
          <w:szCs w:val="28"/>
        </w:rPr>
        <w:t>03224643630000006001</w:t>
      </w:r>
      <w:r w:rsidRPr="00652C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осуществления и отражения операций с денежными средствами бюджетных и автономных </w:t>
      </w:r>
      <w:r w:rsidRPr="00652C13">
        <w:rPr>
          <w:rFonts w:ascii="Times New Roman" w:hAnsi="Times New Roman" w:cs="Times New Roman"/>
          <w:sz w:val="28"/>
          <w:szCs w:val="28"/>
        </w:rPr>
        <w:t xml:space="preserve">учреждений на балансовом счете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52C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40102 «Единый казначейский счет»</w:t>
      </w:r>
      <w:r w:rsidRPr="00652C13">
        <w:rPr>
          <w:rFonts w:ascii="Times New Roman" w:hAnsi="Times New Roman" w:cs="Times New Roman"/>
          <w:sz w:val="28"/>
          <w:szCs w:val="28"/>
        </w:rPr>
        <w:t xml:space="preserve">  (далее - счет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03224</w:t>
      </w:r>
      <w:r w:rsidRPr="00652C13">
        <w:rPr>
          <w:rFonts w:ascii="Times New Roman" w:hAnsi="Times New Roman" w:cs="Times New Roman"/>
          <w:sz w:val="28"/>
          <w:szCs w:val="28"/>
        </w:rPr>
        <w:t>).</w:t>
      </w:r>
    </w:p>
    <w:p w:rsidR="00DF171D" w:rsidRPr="00652C13" w:rsidRDefault="00DF171D" w:rsidP="00652C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 xml:space="preserve">Лицевые счета к счету </w:t>
      </w:r>
      <w:r w:rsidR="00336C35">
        <w:rPr>
          <w:rFonts w:ascii="Times New Roman" w:hAnsi="Times New Roman" w:cs="Times New Roman"/>
          <w:sz w:val="28"/>
          <w:szCs w:val="28"/>
        </w:rPr>
        <w:t>№ 03224</w:t>
      </w:r>
      <w:r w:rsidR="00336C35"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Pr="00652C13">
        <w:rPr>
          <w:rFonts w:ascii="Times New Roman" w:hAnsi="Times New Roman" w:cs="Times New Roman"/>
          <w:sz w:val="28"/>
          <w:szCs w:val="28"/>
        </w:rPr>
        <w:t>открываются учреждениям в порядке, установленном Министерством.</w:t>
      </w:r>
    </w:p>
    <w:p w:rsidR="00DF171D" w:rsidRPr="00652C13" w:rsidRDefault="005F08B6" w:rsidP="00652C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DF171D" w:rsidRPr="00652C13">
        <w:rPr>
          <w:rFonts w:ascii="Times New Roman" w:hAnsi="Times New Roman" w:cs="Times New Roman"/>
          <w:sz w:val="28"/>
          <w:szCs w:val="28"/>
        </w:rPr>
        <w:t>Операции по кассовым выплатам за счет средств учреждений отражаются в автоматизированной системе Министерства (далее - автоматизированная система).</w:t>
      </w:r>
    </w:p>
    <w:p w:rsidR="00DF171D" w:rsidRPr="00652C13" w:rsidRDefault="00DF171D" w:rsidP="00652C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2.3.</w:t>
      </w:r>
      <w:r w:rsidR="005F08B6">
        <w:rPr>
          <w:rFonts w:ascii="Times New Roman" w:hAnsi="Times New Roman" w:cs="Times New Roman"/>
          <w:sz w:val="28"/>
          <w:szCs w:val="28"/>
        </w:rPr>
        <w:t> </w:t>
      </w:r>
      <w:r w:rsidRPr="00652C13">
        <w:rPr>
          <w:rFonts w:ascii="Times New Roman" w:hAnsi="Times New Roman" w:cs="Times New Roman"/>
          <w:sz w:val="28"/>
          <w:szCs w:val="28"/>
        </w:rPr>
        <w:t>Учреждения, которым открыты лицевые счета в Министерстве и финансовых органах, обеспечивают себя автоматизированными рабочими местами, посредством которых вводят, отправляют и получают информацию из автоматизированной системы по каналам электронной связи.</w:t>
      </w:r>
    </w:p>
    <w:p w:rsidR="00DF171D" w:rsidRPr="00652C13" w:rsidRDefault="00DF171D" w:rsidP="00652C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2.4.</w:t>
      </w:r>
      <w:r w:rsidR="005F08B6">
        <w:rPr>
          <w:rFonts w:ascii="Times New Roman" w:hAnsi="Times New Roman" w:cs="Times New Roman"/>
          <w:sz w:val="28"/>
          <w:szCs w:val="28"/>
        </w:rPr>
        <w:t> </w:t>
      </w:r>
      <w:r w:rsidRPr="00652C13">
        <w:rPr>
          <w:rFonts w:ascii="Times New Roman" w:hAnsi="Times New Roman" w:cs="Times New Roman"/>
          <w:sz w:val="28"/>
          <w:szCs w:val="28"/>
        </w:rPr>
        <w:t>Информационный обмен в автоматизированной системе между Министерством (финансовыми органами) и учреждениями осуществляется в электронном виде с применением средств электронной подписи (далее - ЭП).</w:t>
      </w:r>
    </w:p>
    <w:p w:rsidR="00DF171D" w:rsidRPr="00652C13" w:rsidRDefault="00DF171D" w:rsidP="00652C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Если у учреждения отсутствует соответствующая техническая возможность информационного обмена с применением средств ЭП, обмен информацией осуществляется одновременно в электронном виде и на бумажных носителях.</w:t>
      </w:r>
    </w:p>
    <w:p w:rsidR="00DF171D" w:rsidRPr="00652C13" w:rsidRDefault="00DF1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171D" w:rsidRPr="00652C13" w:rsidRDefault="00DF17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 xml:space="preserve">3. Осуществление </w:t>
      </w:r>
      <w:r w:rsidRPr="001416B5">
        <w:rPr>
          <w:rFonts w:ascii="Times New Roman" w:hAnsi="Times New Roman" w:cs="Times New Roman"/>
          <w:sz w:val="28"/>
          <w:szCs w:val="28"/>
        </w:rPr>
        <w:t>кассовых</w:t>
      </w:r>
      <w:r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="000D53C3">
        <w:rPr>
          <w:rFonts w:ascii="Times New Roman" w:hAnsi="Times New Roman" w:cs="Times New Roman"/>
          <w:sz w:val="28"/>
          <w:szCs w:val="28"/>
        </w:rPr>
        <w:t>выплат</w:t>
      </w:r>
    </w:p>
    <w:p w:rsidR="00DF171D" w:rsidRPr="00652C13" w:rsidRDefault="00DF1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171D" w:rsidRPr="00AA1FD5" w:rsidRDefault="00AA1FD5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bookmarkStart w:id="1" w:name="P67"/>
      <w:bookmarkEnd w:id="1"/>
      <w:r w:rsidRPr="00AA1FD5">
        <w:rPr>
          <w:rFonts w:ascii="Times New Roman" w:hAnsi="Times New Roman" w:cs="Times New Roman"/>
          <w:spacing w:val="-4"/>
          <w:sz w:val="28"/>
          <w:szCs w:val="28"/>
        </w:rPr>
        <w:t>3.1. </w:t>
      </w:r>
      <w:r w:rsidR="00DF171D" w:rsidRPr="00AA1FD5">
        <w:rPr>
          <w:rFonts w:ascii="Times New Roman" w:hAnsi="Times New Roman" w:cs="Times New Roman"/>
          <w:spacing w:val="-4"/>
          <w:sz w:val="28"/>
          <w:szCs w:val="28"/>
        </w:rPr>
        <w:t xml:space="preserve">Для проведения </w:t>
      </w:r>
      <w:r w:rsidR="00DF171D" w:rsidRPr="001416B5">
        <w:rPr>
          <w:rFonts w:ascii="Times New Roman" w:hAnsi="Times New Roman" w:cs="Times New Roman"/>
          <w:spacing w:val="-4"/>
          <w:sz w:val="28"/>
          <w:szCs w:val="28"/>
        </w:rPr>
        <w:t>кассовых</w:t>
      </w:r>
      <w:r w:rsidR="00DF171D" w:rsidRPr="00AA1F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D53C3">
        <w:rPr>
          <w:rFonts w:ascii="Times New Roman" w:hAnsi="Times New Roman" w:cs="Times New Roman"/>
          <w:spacing w:val="-4"/>
          <w:sz w:val="28"/>
          <w:szCs w:val="28"/>
        </w:rPr>
        <w:t>выплат</w:t>
      </w:r>
      <w:r w:rsidR="000D53C3" w:rsidRPr="00AA1F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F171D" w:rsidRPr="00AA1FD5">
        <w:rPr>
          <w:rFonts w:ascii="Times New Roman" w:hAnsi="Times New Roman" w:cs="Times New Roman"/>
          <w:spacing w:val="-4"/>
          <w:sz w:val="28"/>
          <w:szCs w:val="28"/>
        </w:rPr>
        <w:t xml:space="preserve">учреждение представляет по месту обслуживания в Министерство или финансовый орган в электронном виде с применением средств ЭП, а в случае отсутствия ЭП и на бумажном носителе, </w:t>
      </w:r>
      <w:r w:rsidR="00DF171D" w:rsidRPr="00AA1FD5">
        <w:rPr>
          <w:rFonts w:ascii="Times New Roman" w:hAnsi="Times New Roman" w:cs="Times New Roman"/>
          <w:spacing w:val="-4"/>
          <w:sz w:val="28"/>
          <w:szCs w:val="28"/>
        </w:rPr>
        <w:lastRenderedPageBreak/>
        <w:t>платежные поручения в течение операционного дня (с 9-00 до 12-00).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C13">
        <w:rPr>
          <w:rFonts w:ascii="Times New Roman" w:hAnsi="Times New Roman" w:cs="Times New Roman"/>
          <w:sz w:val="28"/>
          <w:szCs w:val="28"/>
        </w:rPr>
        <w:t xml:space="preserve">Платежные поручения должны быть оформлены в соответствии с </w:t>
      </w:r>
      <w:hyperlink r:id="rId8" w:history="1">
        <w:r w:rsidRPr="00652C1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652C13">
        <w:rPr>
          <w:rFonts w:ascii="Times New Roman" w:hAnsi="Times New Roman" w:cs="Times New Roman"/>
          <w:sz w:val="28"/>
          <w:szCs w:val="28"/>
        </w:rPr>
        <w:t xml:space="preserve"> о правилах осуществления перевода денежных средств, утвержденным Центральным банком Российской Федерации 19 июня 2012 г</w:t>
      </w:r>
      <w:r w:rsidR="00652C13">
        <w:rPr>
          <w:rFonts w:ascii="Times New Roman" w:hAnsi="Times New Roman" w:cs="Times New Roman"/>
          <w:sz w:val="28"/>
          <w:szCs w:val="28"/>
        </w:rPr>
        <w:t>ода</w:t>
      </w:r>
      <w:r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="00652C13">
        <w:rPr>
          <w:rFonts w:ascii="Times New Roman" w:hAnsi="Times New Roman" w:cs="Times New Roman"/>
          <w:sz w:val="28"/>
          <w:szCs w:val="28"/>
        </w:rPr>
        <w:t>№</w:t>
      </w:r>
      <w:r w:rsidRPr="00652C13">
        <w:rPr>
          <w:rFonts w:ascii="Times New Roman" w:hAnsi="Times New Roman" w:cs="Times New Roman"/>
          <w:sz w:val="28"/>
          <w:szCs w:val="28"/>
        </w:rPr>
        <w:t xml:space="preserve"> 383-П, </w:t>
      </w:r>
      <w:r w:rsidR="00B74504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ведении Банком России и кредитными организациями (филиалами) банковских счетов территориальных органов Федерального казначейства, утвержденным Центральным Банком Российской Федерации от 6 октября 2020 года № 735-П</w:t>
      </w:r>
      <w:r w:rsidRPr="00652C1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52C13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652C13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12 ноября 2013</w:t>
      </w:r>
      <w:proofErr w:type="gramEnd"/>
      <w:r w:rsidRPr="00652C13">
        <w:rPr>
          <w:rFonts w:ascii="Times New Roman" w:hAnsi="Times New Roman" w:cs="Times New Roman"/>
          <w:sz w:val="28"/>
          <w:szCs w:val="28"/>
        </w:rPr>
        <w:t xml:space="preserve"> г</w:t>
      </w:r>
      <w:r w:rsidR="00652C13">
        <w:rPr>
          <w:rFonts w:ascii="Times New Roman" w:hAnsi="Times New Roman" w:cs="Times New Roman"/>
          <w:sz w:val="28"/>
          <w:szCs w:val="28"/>
        </w:rPr>
        <w:t>ода</w:t>
      </w:r>
      <w:r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="006E33A9">
        <w:rPr>
          <w:rFonts w:ascii="Times New Roman" w:hAnsi="Times New Roman" w:cs="Times New Roman"/>
          <w:sz w:val="28"/>
          <w:szCs w:val="28"/>
        </w:rPr>
        <w:t>№ </w:t>
      </w:r>
      <w:r w:rsidRPr="00652C13">
        <w:rPr>
          <w:rFonts w:ascii="Times New Roman" w:hAnsi="Times New Roman" w:cs="Times New Roman"/>
          <w:sz w:val="28"/>
          <w:szCs w:val="28"/>
        </w:rPr>
        <w:t xml:space="preserve">107н </w:t>
      </w:r>
      <w:r w:rsidR="00652C13">
        <w:rPr>
          <w:rFonts w:ascii="Times New Roman" w:hAnsi="Times New Roman" w:cs="Times New Roman"/>
          <w:sz w:val="28"/>
          <w:szCs w:val="28"/>
        </w:rPr>
        <w:t>«</w:t>
      </w:r>
      <w:r w:rsidRPr="00652C13">
        <w:rPr>
          <w:rFonts w:ascii="Times New Roman" w:hAnsi="Times New Roman" w:cs="Times New Roman"/>
          <w:sz w:val="28"/>
          <w:szCs w:val="28"/>
        </w:rPr>
        <w:t>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</w:t>
      </w:r>
      <w:r w:rsidR="00652C13">
        <w:rPr>
          <w:rFonts w:ascii="Times New Roman" w:hAnsi="Times New Roman" w:cs="Times New Roman"/>
          <w:sz w:val="28"/>
          <w:szCs w:val="28"/>
        </w:rPr>
        <w:t>»</w:t>
      </w:r>
      <w:r w:rsidRPr="00652C13">
        <w:rPr>
          <w:rFonts w:ascii="Times New Roman" w:hAnsi="Times New Roman" w:cs="Times New Roman"/>
          <w:sz w:val="28"/>
          <w:szCs w:val="28"/>
        </w:rPr>
        <w:t xml:space="preserve">, требованиями </w:t>
      </w:r>
      <w:hyperlink r:id="rId10" w:history="1">
        <w:r w:rsidRPr="00652C13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="007E569F">
        <w:rPr>
          <w:rFonts w:ascii="Times New Roman" w:hAnsi="Times New Roman" w:cs="Times New Roman"/>
          <w:sz w:val="28"/>
          <w:szCs w:val="28"/>
        </w:rPr>
        <w:t>казначейского</w:t>
      </w:r>
      <w:r w:rsidRPr="00652C13">
        <w:rPr>
          <w:rFonts w:ascii="Times New Roman" w:hAnsi="Times New Roman" w:cs="Times New Roman"/>
          <w:sz w:val="28"/>
          <w:szCs w:val="28"/>
        </w:rPr>
        <w:t xml:space="preserve"> обслуживания, утвержденным приказом Федерального казначейства от 1</w:t>
      </w:r>
      <w:r w:rsidR="007E569F">
        <w:rPr>
          <w:rFonts w:ascii="Times New Roman" w:hAnsi="Times New Roman" w:cs="Times New Roman"/>
          <w:sz w:val="28"/>
          <w:szCs w:val="28"/>
        </w:rPr>
        <w:t>4</w:t>
      </w:r>
      <w:r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="007E569F">
        <w:rPr>
          <w:rFonts w:ascii="Times New Roman" w:hAnsi="Times New Roman" w:cs="Times New Roman"/>
          <w:sz w:val="28"/>
          <w:szCs w:val="28"/>
        </w:rPr>
        <w:t>мая</w:t>
      </w:r>
      <w:r w:rsidRPr="00652C13">
        <w:rPr>
          <w:rFonts w:ascii="Times New Roman" w:hAnsi="Times New Roman" w:cs="Times New Roman"/>
          <w:sz w:val="28"/>
          <w:szCs w:val="28"/>
        </w:rPr>
        <w:t xml:space="preserve"> 20</w:t>
      </w:r>
      <w:r w:rsidR="007E569F">
        <w:rPr>
          <w:rFonts w:ascii="Times New Roman" w:hAnsi="Times New Roman" w:cs="Times New Roman"/>
          <w:sz w:val="28"/>
          <w:szCs w:val="28"/>
        </w:rPr>
        <w:t>20</w:t>
      </w:r>
      <w:r w:rsidRPr="00652C13">
        <w:rPr>
          <w:rFonts w:ascii="Times New Roman" w:hAnsi="Times New Roman" w:cs="Times New Roman"/>
          <w:sz w:val="28"/>
          <w:szCs w:val="28"/>
        </w:rPr>
        <w:t xml:space="preserve"> г</w:t>
      </w:r>
      <w:r w:rsidR="00652C13">
        <w:rPr>
          <w:rFonts w:ascii="Times New Roman" w:hAnsi="Times New Roman" w:cs="Times New Roman"/>
          <w:sz w:val="28"/>
          <w:szCs w:val="28"/>
        </w:rPr>
        <w:t>ода</w:t>
      </w:r>
      <w:r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="00652C13">
        <w:rPr>
          <w:rFonts w:ascii="Times New Roman" w:hAnsi="Times New Roman" w:cs="Times New Roman"/>
          <w:sz w:val="28"/>
          <w:szCs w:val="28"/>
        </w:rPr>
        <w:t>№</w:t>
      </w:r>
      <w:r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="007E569F">
        <w:rPr>
          <w:rFonts w:ascii="Times New Roman" w:hAnsi="Times New Roman" w:cs="Times New Roman"/>
          <w:sz w:val="28"/>
          <w:szCs w:val="28"/>
        </w:rPr>
        <w:t>21</w:t>
      </w:r>
      <w:r w:rsidRPr="00652C13">
        <w:rPr>
          <w:rFonts w:ascii="Times New Roman" w:hAnsi="Times New Roman" w:cs="Times New Roman"/>
          <w:sz w:val="28"/>
          <w:szCs w:val="28"/>
        </w:rPr>
        <w:t>н, и требованиями, установленными настоящим Порядком.</w:t>
      </w:r>
    </w:p>
    <w:p w:rsidR="00DF171D" w:rsidRPr="008462B5" w:rsidRDefault="00BF17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62B5">
        <w:rPr>
          <w:rFonts w:ascii="Times New Roman" w:hAnsi="Times New Roman" w:cs="Times New Roman"/>
          <w:sz w:val="28"/>
          <w:szCs w:val="28"/>
        </w:rPr>
        <w:t xml:space="preserve">В поле «Назначение платежа» перед текстовой частью назначения платежа проставляется номер лицевого счета учреждения, открытого ему в Министерстве (финансовом органе), </w:t>
      </w:r>
      <w:r>
        <w:rPr>
          <w:rFonts w:ascii="Times New Roman" w:hAnsi="Times New Roman" w:cs="Times New Roman"/>
          <w:sz w:val="28"/>
          <w:szCs w:val="28"/>
        </w:rPr>
        <w:t xml:space="preserve">код раздела и подраздела, </w:t>
      </w:r>
      <w:r w:rsidRPr="008462B5">
        <w:rPr>
          <w:rFonts w:ascii="Times New Roman" w:hAnsi="Times New Roman" w:cs="Times New Roman"/>
          <w:sz w:val="28"/>
          <w:szCs w:val="28"/>
        </w:rPr>
        <w:t>группа, подгруппа и элемент вида расходов (далее - код вида расходов)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462B5">
        <w:rPr>
          <w:rFonts w:ascii="Times New Roman" w:hAnsi="Times New Roman" w:cs="Times New Roman"/>
          <w:sz w:val="28"/>
          <w:szCs w:val="28"/>
        </w:rPr>
        <w:t xml:space="preserve"> код классификации операций сектора государственного управления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462B5">
        <w:rPr>
          <w:rFonts w:ascii="Times New Roman" w:hAnsi="Times New Roman" w:cs="Times New Roman"/>
          <w:sz w:val="28"/>
          <w:szCs w:val="28"/>
        </w:rPr>
        <w:t xml:space="preserve"> КОСГУ)</w:t>
      </w:r>
      <w:r>
        <w:rPr>
          <w:rFonts w:ascii="Times New Roman" w:hAnsi="Times New Roman" w:cs="Times New Roman"/>
          <w:sz w:val="28"/>
          <w:szCs w:val="28"/>
        </w:rPr>
        <w:t>, коды дополнительных аналитических классификаторов «Код субсидии»,  «Направление» (по перечню первоочередных обязательств, утверждаемому приказом Министерства)  и «Классификация расходов контрактной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системы» (далее – «Код субсидии», «Направление», «КРКС» соответственно)</w:t>
      </w:r>
      <w:r w:rsidRPr="008462B5">
        <w:rPr>
          <w:rFonts w:ascii="Times New Roman" w:hAnsi="Times New Roman" w:cs="Times New Roman"/>
          <w:sz w:val="28"/>
          <w:szCs w:val="28"/>
        </w:rPr>
        <w:t xml:space="preserve">. При этом должно </w:t>
      </w:r>
      <w:r w:rsidRPr="00A742BC">
        <w:rPr>
          <w:rFonts w:ascii="Times New Roman" w:hAnsi="Times New Roman" w:cs="Times New Roman"/>
          <w:sz w:val="28"/>
          <w:szCs w:val="28"/>
        </w:rPr>
        <w:t>соблюдаться соответствие кодов видов расходов и кодов КОСГУ,</w:t>
      </w:r>
      <w:r w:rsidRPr="008462B5">
        <w:rPr>
          <w:rFonts w:ascii="Times New Roman" w:hAnsi="Times New Roman" w:cs="Times New Roman"/>
          <w:sz w:val="28"/>
          <w:szCs w:val="28"/>
        </w:rPr>
        <w:t xml:space="preserve"> установленное Указаниями о порядке применения бюджетной классификации Российской Федерации (далее – Указания)</w:t>
      </w:r>
      <w:r w:rsidR="00D82363" w:rsidRPr="008462B5">
        <w:rPr>
          <w:rFonts w:ascii="Times New Roman" w:hAnsi="Times New Roman" w:cs="Times New Roman"/>
          <w:sz w:val="28"/>
          <w:szCs w:val="28"/>
        </w:rPr>
        <w:t>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2B5">
        <w:rPr>
          <w:rFonts w:ascii="Times New Roman" w:hAnsi="Times New Roman" w:cs="Times New Roman"/>
          <w:sz w:val="28"/>
          <w:szCs w:val="28"/>
        </w:rPr>
        <w:t xml:space="preserve">Для обеспечения наличными денежными средствами </w:t>
      </w:r>
      <w:r w:rsidRPr="00652C13">
        <w:rPr>
          <w:rFonts w:ascii="Times New Roman" w:hAnsi="Times New Roman" w:cs="Times New Roman"/>
          <w:sz w:val="28"/>
          <w:szCs w:val="28"/>
        </w:rPr>
        <w:t xml:space="preserve">учреждений с использованием расчетных (дебетовых) карт (далее - карты) в реквизите </w:t>
      </w:r>
      <w:r w:rsidR="00652C13">
        <w:rPr>
          <w:rFonts w:ascii="Times New Roman" w:hAnsi="Times New Roman" w:cs="Times New Roman"/>
          <w:sz w:val="28"/>
          <w:szCs w:val="28"/>
        </w:rPr>
        <w:t>«</w:t>
      </w:r>
      <w:r w:rsidRPr="00652C13"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652C13">
        <w:rPr>
          <w:rFonts w:ascii="Times New Roman" w:hAnsi="Times New Roman" w:cs="Times New Roman"/>
          <w:sz w:val="28"/>
          <w:szCs w:val="28"/>
        </w:rPr>
        <w:t>»</w:t>
      </w:r>
      <w:r w:rsidRPr="00652C13">
        <w:rPr>
          <w:rFonts w:ascii="Times New Roman" w:hAnsi="Times New Roman" w:cs="Times New Roman"/>
          <w:sz w:val="28"/>
          <w:szCs w:val="28"/>
        </w:rPr>
        <w:t xml:space="preserve"> платежного поручения должны быть указаны номера карт, на которые необходимо зачислить средства, и данные (ФИО) уполномоченного сотрудника учреждений, на имя которого выдана карта.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3.2.</w:t>
      </w:r>
      <w:r w:rsidR="005F08B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52C13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End"/>
      <w:r w:rsidRPr="00652C13">
        <w:rPr>
          <w:rFonts w:ascii="Times New Roman" w:hAnsi="Times New Roman" w:cs="Times New Roman"/>
          <w:sz w:val="28"/>
          <w:szCs w:val="28"/>
        </w:rPr>
        <w:t xml:space="preserve">учреждений наличными денежными средствами, а также взнос ими наличных денег осуществляется в соответствии с </w:t>
      </w:r>
      <w:hyperlink r:id="rId11" w:history="1">
        <w:r w:rsidRPr="00652C13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652C13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</w:t>
      </w:r>
      <w:r w:rsidR="009531E1">
        <w:rPr>
          <w:rFonts w:ascii="Times New Roman" w:hAnsi="Times New Roman" w:cs="Times New Roman"/>
          <w:sz w:val="28"/>
          <w:szCs w:val="28"/>
        </w:rPr>
        <w:t xml:space="preserve">15 мая 2020 года </w:t>
      </w:r>
      <w:r w:rsidR="00B0324A">
        <w:rPr>
          <w:rFonts w:ascii="Times New Roman" w:hAnsi="Times New Roman" w:cs="Times New Roman"/>
          <w:sz w:val="28"/>
          <w:szCs w:val="28"/>
        </w:rPr>
        <w:t xml:space="preserve">№ 22н </w:t>
      </w:r>
      <w:r w:rsidR="009531E1">
        <w:rPr>
          <w:rFonts w:ascii="Times New Roman" w:hAnsi="Times New Roman" w:cs="Times New Roman"/>
          <w:sz w:val="28"/>
          <w:szCs w:val="28"/>
        </w:rPr>
        <w:t>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</w:t>
      </w:r>
      <w:r w:rsidR="00433B87">
        <w:rPr>
          <w:rFonts w:ascii="Times New Roman" w:hAnsi="Times New Roman" w:cs="Times New Roman"/>
          <w:sz w:val="28"/>
          <w:szCs w:val="28"/>
        </w:rPr>
        <w:t>»</w:t>
      </w:r>
      <w:r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="00B0324A">
        <w:rPr>
          <w:rFonts w:ascii="Times New Roman" w:hAnsi="Times New Roman" w:cs="Times New Roman"/>
          <w:sz w:val="28"/>
          <w:szCs w:val="28"/>
        </w:rPr>
        <w:t xml:space="preserve">с банковских счетов, предназначенных для выдачи </w:t>
      </w:r>
      <w:r w:rsidR="00433B87">
        <w:rPr>
          <w:rFonts w:ascii="Times New Roman" w:hAnsi="Times New Roman" w:cs="Times New Roman"/>
          <w:sz w:val="28"/>
          <w:szCs w:val="28"/>
        </w:rPr>
        <w:t>и внесения наличных денежных средств и осуществления расчетов по отдельным операциям (далее –</w:t>
      </w:r>
      <w:r w:rsidR="00C21604">
        <w:rPr>
          <w:rFonts w:ascii="Times New Roman" w:hAnsi="Times New Roman" w:cs="Times New Roman"/>
          <w:sz w:val="28"/>
          <w:szCs w:val="28"/>
        </w:rPr>
        <w:t xml:space="preserve"> </w:t>
      </w:r>
      <w:r w:rsidR="0022320F">
        <w:rPr>
          <w:rFonts w:ascii="Times New Roman" w:hAnsi="Times New Roman" w:cs="Times New Roman"/>
          <w:sz w:val="28"/>
          <w:szCs w:val="28"/>
        </w:rPr>
        <w:t>Счет</w:t>
      </w:r>
      <w:r w:rsidR="00433B87">
        <w:rPr>
          <w:rFonts w:ascii="Times New Roman" w:hAnsi="Times New Roman" w:cs="Times New Roman"/>
          <w:sz w:val="28"/>
          <w:szCs w:val="28"/>
        </w:rPr>
        <w:t>)</w:t>
      </w:r>
      <w:r w:rsidRPr="00652C13">
        <w:rPr>
          <w:rFonts w:ascii="Times New Roman" w:hAnsi="Times New Roman" w:cs="Times New Roman"/>
          <w:sz w:val="28"/>
          <w:szCs w:val="28"/>
        </w:rPr>
        <w:t xml:space="preserve">, </w:t>
      </w:r>
      <w:r w:rsidRPr="001416B5">
        <w:rPr>
          <w:rFonts w:ascii="Times New Roman" w:hAnsi="Times New Roman" w:cs="Times New Roman"/>
          <w:sz w:val="28"/>
          <w:szCs w:val="28"/>
        </w:rPr>
        <w:t xml:space="preserve">открытых </w:t>
      </w:r>
      <w:r w:rsidR="00B74504" w:rsidRPr="001416B5">
        <w:rPr>
          <w:rFonts w:ascii="Times New Roman" w:hAnsi="Times New Roman" w:cs="Times New Roman"/>
          <w:sz w:val="28"/>
          <w:szCs w:val="28"/>
        </w:rPr>
        <w:t xml:space="preserve"> в </w:t>
      </w:r>
      <w:r w:rsidR="00F839B0" w:rsidRPr="001416B5">
        <w:rPr>
          <w:rFonts w:ascii="Times New Roman" w:hAnsi="Times New Roman" w:cs="Times New Roman"/>
          <w:sz w:val="28"/>
          <w:szCs w:val="28"/>
        </w:rPr>
        <w:t>УФК</w:t>
      </w:r>
      <w:r w:rsidR="00B74504" w:rsidRPr="001416B5">
        <w:rPr>
          <w:rFonts w:ascii="Times New Roman" w:hAnsi="Times New Roman" w:cs="Times New Roman"/>
          <w:sz w:val="28"/>
          <w:szCs w:val="28"/>
        </w:rPr>
        <w:t>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 xml:space="preserve">Перечисление денежных средств на соответствующий </w:t>
      </w:r>
      <w:r w:rsidR="0022320F">
        <w:rPr>
          <w:rFonts w:ascii="Times New Roman" w:hAnsi="Times New Roman" w:cs="Times New Roman"/>
          <w:sz w:val="28"/>
          <w:szCs w:val="28"/>
        </w:rPr>
        <w:t>Счет</w:t>
      </w:r>
      <w:r w:rsidR="0022320F"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Pr="00652C13">
        <w:rPr>
          <w:rFonts w:ascii="Times New Roman" w:hAnsi="Times New Roman" w:cs="Times New Roman"/>
          <w:sz w:val="28"/>
          <w:szCs w:val="28"/>
        </w:rPr>
        <w:t xml:space="preserve">осуществляется на основании платежных поручений учреждений, оформленных в соответствии с </w:t>
      </w:r>
      <w:hyperlink w:anchor="P67" w:history="1">
        <w:r w:rsidRPr="00652C13">
          <w:rPr>
            <w:rFonts w:ascii="Times New Roman" w:hAnsi="Times New Roman" w:cs="Times New Roman"/>
            <w:sz w:val="28"/>
            <w:szCs w:val="28"/>
          </w:rPr>
          <w:t>пунктом 3.1</w:t>
        </w:r>
      </w:hyperlink>
      <w:r w:rsidRPr="00652C13">
        <w:rPr>
          <w:rFonts w:ascii="Times New Roman" w:hAnsi="Times New Roman" w:cs="Times New Roman"/>
          <w:sz w:val="28"/>
          <w:szCs w:val="28"/>
        </w:rPr>
        <w:t>.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7"/>
      <w:bookmarkEnd w:id="2"/>
      <w:r>
        <w:rPr>
          <w:rFonts w:ascii="Times New Roman" w:hAnsi="Times New Roman" w:cs="Times New Roman"/>
          <w:sz w:val="28"/>
          <w:szCs w:val="28"/>
        </w:rPr>
        <w:t>3.3. 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Учреждение представляет документы, необходимые для оплаты </w:t>
      </w:r>
      <w:r w:rsidR="00DF171D" w:rsidRPr="00652C13">
        <w:rPr>
          <w:rFonts w:ascii="Times New Roman" w:hAnsi="Times New Roman" w:cs="Times New Roman"/>
          <w:sz w:val="28"/>
          <w:szCs w:val="28"/>
        </w:rPr>
        <w:lastRenderedPageBreak/>
        <w:t xml:space="preserve">расходов, оформленные в соответствии с </w:t>
      </w:r>
      <w:hyperlink w:anchor="P67" w:history="1">
        <w:r w:rsidR="00DF171D" w:rsidRPr="00652C13">
          <w:rPr>
            <w:rFonts w:ascii="Times New Roman" w:hAnsi="Times New Roman" w:cs="Times New Roman"/>
            <w:sz w:val="28"/>
            <w:szCs w:val="28"/>
          </w:rPr>
          <w:t>пунктом 3.1</w:t>
        </w:r>
      </w:hyperlink>
      <w:r w:rsidR="00DF171D" w:rsidRPr="00652C13">
        <w:rPr>
          <w:rFonts w:ascii="Times New Roman" w:hAnsi="Times New Roman" w:cs="Times New Roman"/>
          <w:sz w:val="28"/>
          <w:szCs w:val="28"/>
        </w:rPr>
        <w:t xml:space="preserve"> настоящего Порядка, по месту обслуживания лицевого счета: в отдел бюджетных обязательств бюджетного управления Министерства (далее - отдел бюджетных обязательств) или в финансовый орган.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Электронные платежные поручения (далее - электронные платежные документы), заверенные ЭП, представляются по каналам электронной связи в автоматизированную систему, а в случае отсутствия ЭП - на бумажных носителях.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Учреждение несет ответственность в рамках действующего законодательства за несоответствие представленных платежных (расчетных) документов на бумажных носителях с аналогичными документами, переданными в электронном виде.</w:t>
      </w:r>
    </w:p>
    <w:p w:rsidR="00DF171D" w:rsidRPr="008462B5" w:rsidRDefault="005F08B6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DF171D" w:rsidRPr="008462B5">
        <w:rPr>
          <w:rFonts w:ascii="Times New Roman" w:hAnsi="Times New Roman" w:cs="Times New Roman"/>
          <w:spacing w:val="-6"/>
          <w:sz w:val="28"/>
          <w:szCs w:val="28"/>
        </w:rPr>
        <w:t>Электронные платежные документы на осуществление кассовых выплат с лицевых счетов учреждения перед отправкой с автоматизированного рабочего места учреждения (финансового органа) в автоматизированную систему автоматически проверяются на: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наличие достаточного остатка средств учреждения (общая сумма кассовых выплат, отраженная на лицевом счете с начала года, с учетом суммы платежного документа не должна превышать общую сумму остатка на начало года и </w:t>
      </w:r>
      <w:r w:rsidR="00233B34" w:rsidRPr="00652C13">
        <w:rPr>
          <w:rFonts w:ascii="Times New Roman" w:hAnsi="Times New Roman" w:cs="Times New Roman"/>
          <w:sz w:val="28"/>
          <w:szCs w:val="28"/>
        </w:rPr>
        <w:t xml:space="preserve"> </w:t>
      </w:r>
      <w:r w:rsidR="00DF171D" w:rsidRPr="00652C13">
        <w:rPr>
          <w:rFonts w:ascii="Times New Roman" w:hAnsi="Times New Roman" w:cs="Times New Roman"/>
          <w:sz w:val="28"/>
          <w:szCs w:val="28"/>
        </w:rPr>
        <w:t>поступлений с начала года);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соответствие требованиям </w:t>
      </w:r>
      <w:hyperlink w:anchor="P67" w:history="1">
        <w:r w:rsidR="00DF171D" w:rsidRPr="00652C13">
          <w:rPr>
            <w:rFonts w:ascii="Times New Roman" w:hAnsi="Times New Roman" w:cs="Times New Roman"/>
            <w:sz w:val="28"/>
            <w:szCs w:val="28"/>
          </w:rPr>
          <w:t>пункта 3.1</w:t>
        </w:r>
      </w:hyperlink>
      <w:r w:rsidR="00DF171D" w:rsidRPr="00652C1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В случае невыполнения требований настоящего пункта отправка электронных документов не допускается.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Отправленные электронные документы отражаются на автоматизированных рабочих местах Министерства (финансового органа), обслуживающего данное учреждение.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3.5.</w:t>
      </w:r>
      <w:r w:rsidR="005F08B6">
        <w:rPr>
          <w:rFonts w:ascii="Times New Roman" w:hAnsi="Times New Roman" w:cs="Times New Roman"/>
          <w:sz w:val="28"/>
          <w:szCs w:val="28"/>
        </w:rPr>
        <w:t> </w:t>
      </w:r>
      <w:r w:rsidRPr="00652C13">
        <w:rPr>
          <w:rFonts w:ascii="Times New Roman" w:hAnsi="Times New Roman" w:cs="Times New Roman"/>
          <w:sz w:val="28"/>
          <w:szCs w:val="28"/>
        </w:rPr>
        <w:t>Представленные учреждениями платежные документы в отдел бюджетных обязательств проходят следующую проверку.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3.5.1.</w:t>
      </w:r>
      <w:r w:rsidR="005F08B6">
        <w:rPr>
          <w:rFonts w:ascii="Times New Roman" w:hAnsi="Times New Roman" w:cs="Times New Roman"/>
          <w:sz w:val="28"/>
          <w:szCs w:val="28"/>
        </w:rPr>
        <w:t> </w:t>
      </w:r>
      <w:r w:rsidRPr="00652C13">
        <w:rPr>
          <w:rFonts w:ascii="Times New Roman" w:hAnsi="Times New Roman" w:cs="Times New Roman"/>
          <w:sz w:val="28"/>
          <w:szCs w:val="28"/>
        </w:rPr>
        <w:t>При осуществлении кассовых выплат с лицевых счетов, предназначенных для учета операций со средствами учреждения от приносящей доход деятельности и субсидий на выполнение государственного задания, проверяются на: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DF171D" w:rsidRPr="00652C13">
        <w:rPr>
          <w:rFonts w:ascii="Times New Roman" w:hAnsi="Times New Roman" w:cs="Times New Roman"/>
          <w:sz w:val="28"/>
          <w:szCs w:val="28"/>
        </w:rPr>
        <w:t>наличие достаточного остатка средств на счете (общая сумма кассовых выплат, отраженная на лицевом счете с начала года, с учетом суммы платежного документа не должна превышать общую сумму поступлений с начала года и остатка средств на начало года);</w:t>
      </w:r>
    </w:p>
    <w:p w:rsidR="00DF171D" w:rsidRPr="008462B5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2B5">
        <w:rPr>
          <w:rFonts w:ascii="Times New Roman" w:hAnsi="Times New Roman" w:cs="Times New Roman"/>
          <w:sz w:val="28"/>
          <w:szCs w:val="28"/>
        </w:rPr>
        <w:t>б) </w:t>
      </w:r>
      <w:r w:rsidR="00BF178E" w:rsidRPr="008462B5">
        <w:rPr>
          <w:rFonts w:ascii="Times New Roman" w:hAnsi="Times New Roman" w:cs="Times New Roman"/>
          <w:sz w:val="28"/>
          <w:szCs w:val="28"/>
        </w:rPr>
        <w:t xml:space="preserve">соответствие кода вида расходов, КОСГУ </w:t>
      </w:r>
      <w:r w:rsidR="00BF178E">
        <w:rPr>
          <w:rFonts w:ascii="Times New Roman" w:hAnsi="Times New Roman" w:cs="Times New Roman"/>
          <w:sz w:val="28"/>
          <w:szCs w:val="28"/>
        </w:rPr>
        <w:t>и «КРКС»</w:t>
      </w:r>
      <w:r w:rsidR="00BF178E" w:rsidRPr="008462B5">
        <w:rPr>
          <w:rFonts w:ascii="Times New Roman" w:hAnsi="Times New Roman" w:cs="Times New Roman"/>
          <w:sz w:val="28"/>
          <w:szCs w:val="28"/>
        </w:rPr>
        <w:t xml:space="preserve"> текстовому содержанию поля «Назначение платежа» и соблюдение соответствия кода вида расходов и кода КОСГУ, установленное Указаниями</w:t>
      </w:r>
      <w:r w:rsidR="00D82363" w:rsidRPr="008462B5">
        <w:rPr>
          <w:rFonts w:ascii="Times New Roman" w:hAnsi="Times New Roman" w:cs="Times New Roman"/>
          <w:sz w:val="28"/>
          <w:szCs w:val="28"/>
        </w:rPr>
        <w:t>;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DF171D" w:rsidRPr="00652C13">
        <w:rPr>
          <w:rFonts w:ascii="Times New Roman" w:hAnsi="Times New Roman" w:cs="Times New Roman"/>
          <w:sz w:val="28"/>
          <w:szCs w:val="28"/>
        </w:rPr>
        <w:t>подлинность ЭП учреждения на электронном платежном документе (в автоматическом режиме, в случае использования ЭП).</w:t>
      </w:r>
    </w:p>
    <w:p w:rsidR="00DF171D" w:rsidRPr="008462B5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2B5">
        <w:rPr>
          <w:rFonts w:ascii="Times New Roman" w:hAnsi="Times New Roman" w:cs="Times New Roman"/>
          <w:sz w:val="28"/>
          <w:szCs w:val="28"/>
        </w:rPr>
        <w:t>3.5.2. </w:t>
      </w:r>
      <w:r w:rsidR="00DF171D" w:rsidRPr="008462B5">
        <w:rPr>
          <w:rFonts w:ascii="Times New Roman" w:hAnsi="Times New Roman" w:cs="Times New Roman"/>
          <w:sz w:val="28"/>
          <w:szCs w:val="28"/>
        </w:rPr>
        <w:t>При осуществлении кассовых выплат с лицевого счета, предназначенного для учета операций</w:t>
      </w:r>
      <w:r w:rsidR="00D82363" w:rsidRPr="008462B5">
        <w:rPr>
          <w:rFonts w:ascii="Times New Roman" w:hAnsi="Times New Roman" w:cs="Times New Roman"/>
          <w:sz w:val="28"/>
          <w:szCs w:val="28"/>
        </w:rPr>
        <w:t xml:space="preserve"> </w:t>
      </w:r>
      <w:r w:rsidR="00453A70" w:rsidRPr="00DE5E0F">
        <w:rPr>
          <w:rFonts w:ascii="Times New Roman" w:hAnsi="Times New Roman" w:cs="Times New Roman"/>
          <w:sz w:val="28"/>
          <w:szCs w:val="28"/>
        </w:rPr>
        <w:t>со средствами, предоставленными учреждению из областного бюджета</w:t>
      </w:r>
      <w:r w:rsidR="00453A70">
        <w:rPr>
          <w:rFonts w:ascii="Times New Roman" w:hAnsi="Times New Roman" w:cs="Times New Roman"/>
          <w:sz w:val="28"/>
          <w:szCs w:val="28"/>
        </w:rPr>
        <w:t xml:space="preserve">, </w:t>
      </w:r>
      <w:r w:rsidR="00453A70" w:rsidRPr="00E3463C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являются субсидии, предоставленные учреждениям из областного </w:t>
      </w:r>
      <w:r w:rsidR="00453A70" w:rsidRPr="00E3463C">
        <w:rPr>
          <w:rFonts w:ascii="Times New Roman" w:hAnsi="Times New Roman" w:cs="Times New Roman"/>
          <w:sz w:val="28"/>
          <w:szCs w:val="28"/>
        </w:rPr>
        <w:lastRenderedPageBreak/>
        <w:t>бюджета на цели, не связанные с финансовым обеспечением выполнения государственного задания на оказание государственных услуг (выполнение работ)</w:t>
      </w:r>
      <w:r w:rsidR="00453A70">
        <w:rPr>
          <w:rFonts w:ascii="Times New Roman" w:hAnsi="Times New Roman" w:cs="Times New Roman"/>
          <w:sz w:val="28"/>
          <w:szCs w:val="28"/>
        </w:rPr>
        <w:t xml:space="preserve">, </w:t>
      </w:r>
      <w:r w:rsidR="00453A70" w:rsidRPr="00E3463C">
        <w:rPr>
          <w:rFonts w:ascii="Times New Roman" w:hAnsi="Times New Roman" w:cs="Times New Roman"/>
          <w:sz w:val="28"/>
          <w:szCs w:val="28"/>
        </w:rPr>
        <w:t>в соответствии с абзацем вторым пункта 1 статьи 78.1 и статьей 78.2 Бюджетного кодекса Российской Федерации</w:t>
      </w:r>
      <w:r w:rsidR="00453A70">
        <w:rPr>
          <w:rFonts w:ascii="Times New Roman" w:hAnsi="Times New Roman" w:cs="Times New Roman"/>
          <w:sz w:val="28"/>
          <w:szCs w:val="28"/>
        </w:rPr>
        <w:t xml:space="preserve"> (целевые субсидии) и бюджетные инвестиции в объекты государственной собственности, в соответствии со статьей 79 Бюджетного кодекса Российской Федерации (далее – лицевой счет, предназначенный для учета операций с целевыми субсидиями)</w:t>
      </w:r>
      <w:r w:rsidR="00DF171D" w:rsidRPr="008462B5">
        <w:rPr>
          <w:rFonts w:ascii="Times New Roman" w:hAnsi="Times New Roman" w:cs="Times New Roman"/>
          <w:sz w:val="28"/>
          <w:szCs w:val="28"/>
        </w:rPr>
        <w:t>.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3.5.3. 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1416B5" w:rsidRPr="00652C13">
        <w:rPr>
          <w:rFonts w:ascii="Times New Roman" w:hAnsi="Times New Roman" w:cs="Times New Roman"/>
          <w:sz w:val="28"/>
          <w:szCs w:val="28"/>
        </w:rPr>
        <w:t>кассовых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 выплат с лицевого счета, предназначенного для учета операций со средствами обязательного медицинского страхования, поступающими учреждению в случаях, установленных законодательством Российской Федерации, проверяются на: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DF171D" w:rsidRPr="00652C13">
        <w:rPr>
          <w:rFonts w:ascii="Times New Roman" w:hAnsi="Times New Roman" w:cs="Times New Roman"/>
          <w:sz w:val="28"/>
          <w:szCs w:val="28"/>
        </w:rPr>
        <w:t>наличие достаточного остатка средств на счете (общая сумма кассовых выплат, отраженная на лицевом счете с начала года, с учетом суммы платежного документа не должна превышать общую сумму поступлений с начала года и остатка средств на начало года);</w:t>
      </w:r>
    </w:p>
    <w:p w:rsidR="00DF171D" w:rsidRPr="008462B5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2B5">
        <w:rPr>
          <w:rFonts w:ascii="Times New Roman" w:hAnsi="Times New Roman" w:cs="Times New Roman"/>
          <w:sz w:val="28"/>
          <w:szCs w:val="28"/>
        </w:rPr>
        <w:t>б) </w:t>
      </w:r>
      <w:r w:rsidR="00BF178E" w:rsidRPr="008462B5">
        <w:rPr>
          <w:rFonts w:ascii="Times New Roman" w:hAnsi="Times New Roman" w:cs="Times New Roman"/>
          <w:sz w:val="28"/>
          <w:szCs w:val="28"/>
        </w:rPr>
        <w:t xml:space="preserve">соответствие кода вида расходов, КОСГУ </w:t>
      </w:r>
      <w:r w:rsidR="00BF178E">
        <w:rPr>
          <w:rFonts w:ascii="Times New Roman" w:hAnsi="Times New Roman" w:cs="Times New Roman"/>
          <w:sz w:val="28"/>
          <w:szCs w:val="28"/>
        </w:rPr>
        <w:t>и «КРКС»</w:t>
      </w:r>
      <w:r w:rsidR="00BF178E" w:rsidRPr="008462B5">
        <w:rPr>
          <w:rFonts w:ascii="Times New Roman" w:hAnsi="Times New Roman" w:cs="Times New Roman"/>
          <w:sz w:val="28"/>
          <w:szCs w:val="28"/>
        </w:rPr>
        <w:t xml:space="preserve"> текстовому содержанию поля «Назначение платежа» и соблюдение соответствия кода вида расходов и кода КОСГУ, установленное Указаниями</w:t>
      </w:r>
      <w:r w:rsidR="00D82363" w:rsidRPr="008462B5">
        <w:rPr>
          <w:rFonts w:ascii="Times New Roman" w:hAnsi="Times New Roman" w:cs="Times New Roman"/>
          <w:sz w:val="28"/>
          <w:szCs w:val="28"/>
        </w:rPr>
        <w:t>;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DF171D" w:rsidRPr="00652C13">
        <w:rPr>
          <w:rFonts w:ascii="Times New Roman" w:hAnsi="Times New Roman" w:cs="Times New Roman"/>
          <w:sz w:val="28"/>
          <w:szCs w:val="28"/>
        </w:rPr>
        <w:t>подлинность ЭП учреждения на электронном платежном документе (в автоматическом режиме, в случае использования ЭП).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3.5.4. </w:t>
      </w:r>
      <w:r w:rsidR="00DF171D" w:rsidRPr="00652C13">
        <w:rPr>
          <w:rFonts w:ascii="Times New Roman" w:hAnsi="Times New Roman" w:cs="Times New Roman"/>
          <w:sz w:val="28"/>
          <w:szCs w:val="28"/>
        </w:rPr>
        <w:t>При осуществлении кассовых выплат с</w:t>
      </w:r>
      <w:r w:rsidR="00453A70">
        <w:rPr>
          <w:rFonts w:ascii="Times New Roman" w:hAnsi="Times New Roman" w:cs="Times New Roman"/>
          <w:sz w:val="28"/>
          <w:szCs w:val="28"/>
        </w:rPr>
        <w:t xml:space="preserve"> лицевого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 счета, предназначенного для учета операций со средствами, поступающими учреждению во временное распоряжение, проверяются на: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а)</w:t>
      </w:r>
      <w:r w:rsidR="005F08B6">
        <w:rPr>
          <w:rFonts w:ascii="Times New Roman" w:hAnsi="Times New Roman" w:cs="Times New Roman"/>
          <w:sz w:val="28"/>
          <w:szCs w:val="28"/>
        </w:rPr>
        <w:t> </w:t>
      </w:r>
      <w:r w:rsidRPr="00652C13">
        <w:rPr>
          <w:rFonts w:ascii="Times New Roman" w:hAnsi="Times New Roman" w:cs="Times New Roman"/>
          <w:sz w:val="28"/>
          <w:szCs w:val="28"/>
        </w:rPr>
        <w:t xml:space="preserve">наличие достаточного остатка средств на счете (общая сумма </w:t>
      </w:r>
      <w:r w:rsidRPr="00915078">
        <w:rPr>
          <w:rFonts w:ascii="Times New Roman" w:hAnsi="Times New Roman" w:cs="Times New Roman"/>
          <w:sz w:val="28"/>
          <w:szCs w:val="28"/>
        </w:rPr>
        <w:t>выплат,</w:t>
      </w:r>
      <w:r w:rsidRPr="00652C13">
        <w:rPr>
          <w:rFonts w:ascii="Times New Roman" w:hAnsi="Times New Roman" w:cs="Times New Roman"/>
          <w:sz w:val="28"/>
          <w:szCs w:val="28"/>
        </w:rPr>
        <w:t xml:space="preserve"> отраженная на лицевом счете с начала года, с учетом суммы платежного документа не должна превышать общую сумму поступлений с начала года и остатка средств на начало года);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F171D" w:rsidRPr="00652C13">
        <w:rPr>
          <w:rFonts w:ascii="Times New Roman" w:hAnsi="Times New Roman" w:cs="Times New Roman"/>
          <w:sz w:val="28"/>
          <w:szCs w:val="28"/>
        </w:rPr>
        <w:t>подлинность ЭП учреждения на электронном платежном документе (в автоматическом режиме, в случае использования ЭП).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3.5.5. </w:t>
      </w:r>
      <w:r w:rsidR="00DF171D" w:rsidRPr="00652C13">
        <w:rPr>
          <w:rFonts w:ascii="Times New Roman" w:hAnsi="Times New Roman" w:cs="Times New Roman"/>
          <w:sz w:val="28"/>
          <w:szCs w:val="28"/>
        </w:rPr>
        <w:t>После завершения проверки работник отдела бюджетных обязательств визирует электронный платежный документ либо налагает вето и указывает причину отклонения. Завизированные электронные платежные документы отражаются на рабочих местах операционного отдела управления бюджетного учета и отчетности Министерства (далее - операционный отдел).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 xml:space="preserve">При необходимости представления платежных документов на бумажных носителях в соответствии с </w:t>
      </w:r>
      <w:hyperlink w:anchor="P77" w:history="1">
        <w:r w:rsidRPr="00652C13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652C13">
        <w:rPr>
          <w:rFonts w:ascii="Times New Roman" w:hAnsi="Times New Roman" w:cs="Times New Roman"/>
          <w:sz w:val="28"/>
          <w:szCs w:val="28"/>
        </w:rPr>
        <w:t xml:space="preserve"> настоящего Порядка они также визируются в отделе бюджетных обязательств. Платежные документы на бумажных носителях с визой работника отдела бюджетных обязательств представляются учреждением в операционный отдел.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DF171D" w:rsidRPr="00652C13">
        <w:rPr>
          <w:rFonts w:ascii="Times New Roman" w:hAnsi="Times New Roman" w:cs="Times New Roman"/>
          <w:sz w:val="28"/>
          <w:szCs w:val="28"/>
        </w:rPr>
        <w:t>В операционном отделе платежные документы, представленные учреждением, проверяются на: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DF171D" w:rsidRPr="00652C13">
        <w:rPr>
          <w:rFonts w:ascii="Times New Roman" w:hAnsi="Times New Roman" w:cs="Times New Roman"/>
          <w:sz w:val="28"/>
          <w:szCs w:val="28"/>
        </w:rPr>
        <w:t>наличие на электронном платежном документе, а в случае отсутствия электронной подписи, и платежном документе на бумажном носителе, визы отдела бюджетных обязательств;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="005F08B6">
        <w:rPr>
          <w:rFonts w:ascii="Times New Roman" w:hAnsi="Times New Roman" w:cs="Times New Roman"/>
          <w:sz w:val="28"/>
          <w:szCs w:val="28"/>
        </w:rPr>
        <w:t> </w:t>
      </w:r>
      <w:r w:rsidRPr="00652C13">
        <w:rPr>
          <w:rFonts w:ascii="Times New Roman" w:hAnsi="Times New Roman" w:cs="Times New Roman"/>
          <w:sz w:val="28"/>
          <w:szCs w:val="28"/>
        </w:rPr>
        <w:t>соответствие подписей на платежном документе на бумажном носителе образцам, находящимся в карточке образцов подписей владельца лицевого счета (в случае представления платежных документов на бумажном носителе);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соответствие требованиям </w:t>
      </w:r>
      <w:hyperlink w:anchor="P67" w:history="1">
        <w:r w:rsidR="00DF171D" w:rsidRPr="00652C13">
          <w:rPr>
            <w:rFonts w:ascii="Times New Roman" w:hAnsi="Times New Roman" w:cs="Times New Roman"/>
            <w:sz w:val="28"/>
            <w:szCs w:val="28"/>
          </w:rPr>
          <w:t>пункта 3.1</w:t>
        </w:r>
      </w:hyperlink>
      <w:r w:rsidR="00DF171D" w:rsidRPr="00652C1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F171D" w:rsidRPr="00652C13" w:rsidRDefault="00D823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DF171D" w:rsidRPr="00652C13">
        <w:rPr>
          <w:rFonts w:ascii="Times New Roman" w:hAnsi="Times New Roman" w:cs="Times New Roman"/>
          <w:sz w:val="28"/>
          <w:szCs w:val="28"/>
        </w:rPr>
        <w:t>отражение в платежных поручениях налога на добавленную стоимость.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После завершения проверки работник операционного отдела визирует электронный платежный документ либо налагает вето и указывает причину отклонения.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 xml:space="preserve">При необходимости представления платежных документов на бумажных носителях в соответствии с </w:t>
      </w:r>
      <w:hyperlink w:anchor="P77" w:history="1">
        <w:r w:rsidRPr="00652C13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652C13">
        <w:rPr>
          <w:rFonts w:ascii="Times New Roman" w:hAnsi="Times New Roman" w:cs="Times New Roman"/>
          <w:sz w:val="28"/>
          <w:szCs w:val="28"/>
        </w:rPr>
        <w:t xml:space="preserve"> настоящего Порядка они также визируются в операционном отделе. Завизированные платежные документы на бумажных носителях остаются в операционном отделе, отклоненные платежные документы на бумажных носителях возвращаются учреждению.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r w:rsidR="00DF171D" w:rsidRPr="00652C13">
        <w:rPr>
          <w:rFonts w:ascii="Times New Roman" w:hAnsi="Times New Roman" w:cs="Times New Roman"/>
          <w:sz w:val="28"/>
          <w:szCs w:val="28"/>
        </w:rPr>
        <w:t>В финансовом органе документы, представленные учреждениями для осуществления кассовых выплат с лицевых счетов, проверяются на: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DF171D" w:rsidRPr="00652C13">
        <w:rPr>
          <w:rFonts w:ascii="Times New Roman" w:hAnsi="Times New Roman" w:cs="Times New Roman"/>
          <w:sz w:val="28"/>
          <w:szCs w:val="28"/>
        </w:rPr>
        <w:t>наличие достаточного остатка средств на счете (общая сумма кассовых выплат, отраженная на лицевом счете с начала года, с учетом суммы платежного документа не должна превышать общую сумму поступлений с начала года и остатка средств на начало года);</w:t>
      </w:r>
    </w:p>
    <w:p w:rsidR="00DF171D" w:rsidRPr="008462B5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2B5">
        <w:rPr>
          <w:rFonts w:ascii="Times New Roman" w:hAnsi="Times New Roman" w:cs="Times New Roman"/>
          <w:sz w:val="28"/>
          <w:szCs w:val="28"/>
        </w:rPr>
        <w:t>б) </w:t>
      </w:r>
      <w:r w:rsidR="00BF178E" w:rsidRPr="008462B5">
        <w:rPr>
          <w:rFonts w:ascii="Times New Roman" w:hAnsi="Times New Roman" w:cs="Times New Roman"/>
          <w:sz w:val="28"/>
          <w:szCs w:val="28"/>
        </w:rPr>
        <w:t>соответствие кода вида расходов, КОСГУ</w:t>
      </w:r>
      <w:r w:rsidR="00BF178E">
        <w:rPr>
          <w:rFonts w:ascii="Times New Roman" w:hAnsi="Times New Roman" w:cs="Times New Roman"/>
          <w:sz w:val="28"/>
          <w:szCs w:val="28"/>
        </w:rPr>
        <w:t>, «Код субсидии», «Направление» и «КРКС»</w:t>
      </w:r>
      <w:r w:rsidR="00BF178E" w:rsidRPr="008462B5">
        <w:rPr>
          <w:rFonts w:ascii="Times New Roman" w:hAnsi="Times New Roman" w:cs="Times New Roman"/>
          <w:sz w:val="28"/>
          <w:szCs w:val="28"/>
        </w:rPr>
        <w:t xml:space="preserve">  текстовому содержанию поля «Назначение платежа» и соблюдение соответствия кода вида расходов и кода КОСГУ, установленное Указаниями (кроме </w:t>
      </w:r>
      <w:r w:rsidR="00BF178E" w:rsidRPr="001416B5">
        <w:rPr>
          <w:rFonts w:ascii="Times New Roman" w:hAnsi="Times New Roman" w:cs="Times New Roman"/>
          <w:sz w:val="28"/>
          <w:szCs w:val="28"/>
        </w:rPr>
        <w:t>выплат</w:t>
      </w:r>
      <w:r w:rsidR="00BF178E" w:rsidRPr="008462B5">
        <w:rPr>
          <w:rFonts w:ascii="Times New Roman" w:hAnsi="Times New Roman" w:cs="Times New Roman"/>
          <w:sz w:val="28"/>
          <w:szCs w:val="28"/>
        </w:rPr>
        <w:t xml:space="preserve"> с</w:t>
      </w:r>
      <w:r w:rsidR="006D1940">
        <w:rPr>
          <w:rFonts w:ascii="Times New Roman" w:hAnsi="Times New Roman" w:cs="Times New Roman"/>
          <w:sz w:val="28"/>
          <w:szCs w:val="28"/>
        </w:rPr>
        <w:t xml:space="preserve"> лицевог</w:t>
      </w:r>
      <w:r w:rsidR="00BF178E" w:rsidRPr="008462B5">
        <w:rPr>
          <w:rFonts w:ascii="Times New Roman" w:hAnsi="Times New Roman" w:cs="Times New Roman"/>
          <w:sz w:val="28"/>
          <w:szCs w:val="28"/>
        </w:rPr>
        <w:t>о счета, предназначенного для учета операций со средствами, поступающими учреждению во временное распоряжение)</w:t>
      </w:r>
      <w:r w:rsidR="00D82363" w:rsidRPr="008462B5">
        <w:rPr>
          <w:rFonts w:ascii="Times New Roman" w:hAnsi="Times New Roman" w:cs="Times New Roman"/>
          <w:sz w:val="28"/>
          <w:szCs w:val="28"/>
        </w:rPr>
        <w:t>;</w:t>
      </w:r>
    </w:p>
    <w:p w:rsidR="00DF171D" w:rsidRPr="008462B5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в</w:t>
      </w:r>
      <w:r w:rsidRPr="008462B5">
        <w:rPr>
          <w:rFonts w:ascii="Times New Roman" w:hAnsi="Times New Roman" w:cs="Times New Roman"/>
          <w:sz w:val="28"/>
          <w:szCs w:val="28"/>
        </w:rPr>
        <w:t>)</w:t>
      </w:r>
      <w:r w:rsidR="005F08B6" w:rsidRPr="008462B5">
        <w:rPr>
          <w:rFonts w:ascii="Times New Roman" w:hAnsi="Times New Roman" w:cs="Times New Roman"/>
          <w:sz w:val="28"/>
          <w:szCs w:val="28"/>
        </w:rPr>
        <w:t> </w:t>
      </w:r>
      <w:r w:rsidRPr="008462B5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911A91" w:rsidRPr="008462B5">
        <w:rPr>
          <w:rFonts w:ascii="Times New Roman" w:hAnsi="Times New Roman" w:cs="Times New Roman"/>
          <w:sz w:val="28"/>
          <w:szCs w:val="28"/>
        </w:rPr>
        <w:t xml:space="preserve">кассовых </w:t>
      </w:r>
      <w:r w:rsidRPr="008462B5">
        <w:rPr>
          <w:rFonts w:ascii="Times New Roman" w:hAnsi="Times New Roman" w:cs="Times New Roman"/>
          <w:sz w:val="28"/>
          <w:szCs w:val="28"/>
        </w:rPr>
        <w:t xml:space="preserve">выплат с лицевых счетов, предназначенных для учета операций </w:t>
      </w:r>
      <w:r w:rsidR="00D82363" w:rsidRPr="008462B5">
        <w:rPr>
          <w:rFonts w:ascii="Times New Roman" w:hAnsi="Times New Roman" w:cs="Times New Roman"/>
          <w:sz w:val="28"/>
          <w:szCs w:val="28"/>
        </w:rPr>
        <w:t xml:space="preserve">с целевыми субсидиями </w:t>
      </w:r>
      <w:r w:rsidRPr="008462B5">
        <w:rPr>
          <w:rFonts w:ascii="Times New Roman" w:hAnsi="Times New Roman" w:cs="Times New Roman"/>
          <w:sz w:val="28"/>
          <w:szCs w:val="28"/>
        </w:rPr>
        <w:t xml:space="preserve">соответствие Порядку санкционирования расходов областных государственных бюджетных и автономных учреждений, </w:t>
      </w:r>
      <w:r w:rsidR="0021777A" w:rsidRPr="008462B5">
        <w:rPr>
          <w:rFonts w:ascii="Times New Roman" w:hAnsi="Times New Roman" w:cs="Times New Roman"/>
          <w:sz w:val="28"/>
          <w:szCs w:val="28"/>
        </w:rPr>
        <w:t xml:space="preserve">иных юридических лиц, не являющихся участниками бюджетного процесса, </w:t>
      </w:r>
      <w:r w:rsidRPr="008462B5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являются средства, полученные ими в соответствии с </w:t>
      </w:r>
      <w:hyperlink r:id="rId12" w:history="1">
        <w:r w:rsidRPr="008462B5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8462B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8462B5">
          <w:rPr>
            <w:rFonts w:ascii="Times New Roman" w:hAnsi="Times New Roman" w:cs="Times New Roman"/>
            <w:sz w:val="28"/>
            <w:szCs w:val="28"/>
          </w:rPr>
          <w:t>статьей 78.2</w:t>
        </w:r>
      </w:hyperlink>
      <w:r w:rsidRPr="008462B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г)</w:t>
      </w:r>
      <w:r w:rsidR="005F08B6">
        <w:rPr>
          <w:rFonts w:ascii="Times New Roman" w:hAnsi="Times New Roman" w:cs="Times New Roman"/>
          <w:sz w:val="28"/>
          <w:szCs w:val="28"/>
        </w:rPr>
        <w:t> </w:t>
      </w:r>
      <w:r w:rsidRPr="00652C13">
        <w:rPr>
          <w:rFonts w:ascii="Times New Roman" w:hAnsi="Times New Roman" w:cs="Times New Roman"/>
          <w:sz w:val="28"/>
          <w:szCs w:val="28"/>
        </w:rPr>
        <w:t>подлинность ЭП учреждения на электронном платежном документе (в автоматическом режиме), а в случае ее отсутствия соответствие подписей на платежном документе на бумажном носителе образцам, находящимся в карточке образцов подписей владельца лицевого счета;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соответствие требованиям </w:t>
      </w:r>
      <w:hyperlink w:anchor="P67" w:history="1">
        <w:r w:rsidR="00DF171D" w:rsidRPr="00652C13">
          <w:rPr>
            <w:rFonts w:ascii="Times New Roman" w:hAnsi="Times New Roman" w:cs="Times New Roman"/>
            <w:sz w:val="28"/>
            <w:szCs w:val="28"/>
          </w:rPr>
          <w:t>пункта 3.1</w:t>
        </w:r>
      </w:hyperlink>
      <w:r w:rsidR="00DF171D" w:rsidRPr="00652C1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</w:t>
      </w:r>
      <w:r w:rsidR="00DF171D" w:rsidRPr="00652C13">
        <w:rPr>
          <w:rFonts w:ascii="Times New Roman" w:hAnsi="Times New Roman" w:cs="Times New Roman"/>
          <w:sz w:val="28"/>
          <w:szCs w:val="28"/>
        </w:rPr>
        <w:t>отражение в платежных поручениях налога на добавленную стоимость.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 xml:space="preserve">После завершения проверки работник финансового органа визирует электронный платежный документ, либо налагает вето и указывает причину </w:t>
      </w:r>
      <w:r w:rsidRPr="00652C13">
        <w:rPr>
          <w:rFonts w:ascii="Times New Roman" w:hAnsi="Times New Roman" w:cs="Times New Roman"/>
          <w:sz w:val="28"/>
          <w:szCs w:val="28"/>
        </w:rPr>
        <w:lastRenderedPageBreak/>
        <w:t>отклонения и направляет по каналам электронной связи в автоматизированную систему.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В случае невыполнения требований настоящего пункта визирование и отправка документов не допускается с указанием причины отклонения.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 xml:space="preserve">При необходимости представления платежных документов на бумажных носителях в соответствии с </w:t>
      </w:r>
      <w:hyperlink w:anchor="P77" w:history="1">
        <w:r w:rsidRPr="00652C13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652C13">
        <w:rPr>
          <w:rFonts w:ascii="Times New Roman" w:hAnsi="Times New Roman" w:cs="Times New Roman"/>
          <w:sz w:val="28"/>
          <w:szCs w:val="28"/>
        </w:rPr>
        <w:t xml:space="preserve"> настоящего Порядка они также визируются работником финансового органа. Платежные документы на бумажных носителях, прошедшие контроль, остаются в финансовом органе, отклоненные - возвращаются учреждению.</w:t>
      </w:r>
    </w:p>
    <w:p w:rsidR="00DF171D" w:rsidRPr="00A24F65" w:rsidRDefault="00AA1FD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DF171D" w:rsidRPr="00A24F65">
        <w:rPr>
          <w:rFonts w:ascii="Times New Roman" w:hAnsi="Times New Roman" w:cs="Times New Roman"/>
          <w:spacing w:val="-6"/>
          <w:sz w:val="28"/>
          <w:szCs w:val="28"/>
        </w:rPr>
        <w:t xml:space="preserve">Перечисление учреждением средств другому учреждению, которому открыт лицевой счет в рамках одного и того же </w:t>
      </w:r>
      <w:r w:rsidR="004A4A87">
        <w:rPr>
          <w:rFonts w:ascii="Times New Roman" w:hAnsi="Times New Roman" w:cs="Times New Roman"/>
          <w:spacing w:val="-6"/>
          <w:sz w:val="28"/>
          <w:szCs w:val="28"/>
        </w:rPr>
        <w:t>казначейского</w:t>
      </w:r>
      <w:r w:rsidR="004A4A87" w:rsidRPr="00A24F6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F171D" w:rsidRPr="00A24F65">
        <w:rPr>
          <w:rFonts w:ascii="Times New Roman" w:hAnsi="Times New Roman" w:cs="Times New Roman"/>
          <w:spacing w:val="-6"/>
          <w:sz w:val="28"/>
          <w:szCs w:val="28"/>
        </w:rPr>
        <w:t xml:space="preserve">счета, а также для перечисления в установленных случаях учреждением средств на открытый ему же лицевой счет, на основании платежного документа осуществляется внутренней проводкой без списания и зачисления средств по счету </w:t>
      </w:r>
      <w:r w:rsidR="004A4A87">
        <w:rPr>
          <w:rFonts w:ascii="Times New Roman" w:hAnsi="Times New Roman" w:cs="Times New Roman"/>
          <w:spacing w:val="-6"/>
          <w:sz w:val="28"/>
          <w:szCs w:val="28"/>
        </w:rPr>
        <w:t xml:space="preserve"> № 03224</w:t>
      </w:r>
      <w:r w:rsidR="00DF171D" w:rsidRPr="00A24F65">
        <w:rPr>
          <w:rFonts w:ascii="Times New Roman" w:hAnsi="Times New Roman" w:cs="Times New Roman"/>
          <w:spacing w:val="-6"/>
          <w:sz w:val="28"/>
          <w:szCs w:val="28"/>
        </w:rPr>
        <w:t xml:space="preserve"> и включения платежного документа в реестр </w:t>
      </w:r>
      <w:r w:rsidR="00DF171D" w:rsidRPr="00F25362">
        <w:rPr>
          <w:rFonts w:ascii="Times New Roman" w:hAnsi="Times New Roman" w:cs="Times New Roman"/>
          <w:spacing w:val="-6"/>
          <w:sz w:val="28"/>
          <w:szCs w:val="28"/>
        </w:rPr>
        <w:t>платежных поручений.</w:t>
      </w:r>
    </w:p>
    <w:p w:rsidR="00DF171D" w:rsidRPr="00A24F65" w:rsidRDefault="005F08B6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="00BF178E" w:rsidRPr="00A24F65">
        <w:rPr>
          <w:rFonts w:ascii="Times New Roman" w:hAnsi="Times New Roman" w:cs="Times New Roman"/>
          <w:spacing w:val="-6"/>
          <w:sz w:val="28"/>
          <w:szCs w:val="28"/>
        </w:rPr>
        <w:t>На основании электронных платежных документов, проверенных в течение операционного дня, имеющих визы отдела бюджетных обязательств и операционного отдела либо визу финансового органа, операционный отдел формирует реестр</w:t>
      </w:r>
      <w:r w:rsidR="00846C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F178E" w:rsidRPr="00A24F65">
        <w:rPr>
          <w:rFonts w:ascii="Times New Roman" w:hAnsi="Times New Roman" w:cs="Times New Roman"/>
          <w:spacing w:val="-6"/>
          <w:sz w:val="28"/>
          <w:szCs w:val="28"/>
        </w:rPr>
        <w:t xml:space="preserve"> платежных поручений на перечисление средств контрагентам в оплату расходов (в автоматизированном режиме) и после утверждения министром финансов области (его заместителями) и главным бухгалтером Министерства (его заместителем) передает в отдел информационн</w:t>
      </w:r>
      <w:r w:rsidR="00BF178E">
        <w:rPr>
          <w:rFonts w:ascii="Times New Roman" w:hAnsi="Times New Roman" w:cs="Times New Roman"/>
          <w:spacing w:val="-6"/>
          <w:sz w:val="28"/>
          <w:szCs w:val="28"/>
        </w:rPr>
        <w:t>ых</w:t>
      </w:r>
      <w:r w:rsidR="00BF178E" w:rsidRPr="00A24F6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F178E">
        <w:rPr>
          <w:rFonts w:ascii="Times New Roman" w:hAnsi="Times New Roman" w:cs="Times New Roman"/>
          <w:spacing w:val="-6"/>
          <w:sz w:val="28"/>
          <w:szCs w:val="28"/>
        </w:rPr>
        <w:t>систем</w:t>
      </w:r>
      <w:r w:rsidR="00BF178E" w:rsidRPr="00A24F65">
        <w:rPr>
          <w:rFonts w:ascii="Times New Roman" w:hAnsi="Times New Roman" w:cs="Times New Roman"/>
          <w:spacing w:val="-6"/>
          <w:sz w:val="28"/>
          <w:szCs w:val="28"/>
        </w:rPr>
        <w:t xml:space="preserve"> управления </w:t>
      </w:r>
      <w:r w:rsidR="00BF178E">
        <w:rPr>
          <w:rFonts w:ascii="Times New Roman" w:hAnsi="Times New Roman" w:cs="Times New Roman"/>
          <w:spacing w:val="-6"/>
          <w:sz w:val="28"/>
          <w:szCs w:val="28"/>
        </w:rPr>
        <w:t>информатизации</w:t>
      </w:r>
      <w:r w:rsidR="00BF178E" w:rsidRPr="00A24F65">
        <w:rPr>
          <w:rFonts w:ascii="Times New Roman" w:hAnsi="Times New Roman" w:cs="Times New Roman"/>
          <w:spacing w:val="-6"/>
          <w:sz w:val="28"/>
          <w:szCs w:val="28"/>
        </w:rPr>
        <w:t xml:space="preserve"> Министерства (далее - информационный отдел) для отправки в </w:t>
      </w:r>
      <w:r w:rsidR="004A4A87">
        <w:rPr>
          <w:rFonts w:ascii="Times New Roman" w:hAnsi="Times New Roman" w:cs="Times New Roman"/>
          <w:spacing w:val="-6"/>
          <w:sz w:val="28"/>
          <w:szCs w:val="28"/>
        </w:rPr>
        <w:t>УФК</w:t>
      </w:r>
      <w:r w:rsidR="00BF178E" w:rsidRPr="00A24F65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DF171D" w:rsidRPr="009E4814" w:rsidRDefault="00DF171D" w:rsidP="004A4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814">
        <w:rPr>
          <w:rFonts w:ascii="Times New Roman" w:hAnsi="Times New Roman" w:cs="Times New Roman"/>
          <w:sz w:val="28"/>
          <w:szCs w:val="28"/>
        </w:rPr>
        <w:t>Реестр платежных поручений подшивается к документам операционного дня операционного отдела.</w:t>
      </w:r>
    </w:p>
    <w:p w:rsidR="00DF171D" w:rsidRPr="009E4814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814">
        <w:rPr>
          <w:rFonts w:ascii="Times New Roman" w:hAnsi="Times New Roman" w:cs="Times New Roman"/>
          <w:sz w:val="28"/>
          <w:szCs w:val="28"/>
        </w:rPr>
        <w:t>Учреждение вправе отозвать платежные документы в день их представления.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814">
        <w:rPr>
          <w:rFonts w:ascii="Times New Roman" w:hAnsi="Times New Roman" w:cs="Times New Roman"/>
          <w:sz w:val="28"/>
          <w:szCs w:val="28"/>
        </w:rPr>
        <w:t>Для отзыва платежного поручения учреждение в течение операционного дня (с 9-00 до 12-00) представляет в Министерство письменное ходатайство об аннулировании данного документа.</w:t>
      </w:r>
    </w:p>
    <w:p w:rsidR="00DF171D" w:rsidRPr="008462B5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2B5">
        <w:rPr>
          <w:rFonts w:ascii="Times New Roman" w:hAnsi="Times New Roman" w:cs="Times New Roman"/>
          <w:sz w:val="28"/>
          <w:szCs w:val="28"/>
        </w:rPr>
        <w:t>3.10. </w:t>
      </w:r>
      <w:r w:rsidR="0021777A" w:rsidRPr="008462B5">
        <w:rPr>
          <w:rFonts w:ascii="Times New Roman" w:hAnsi="Times New Roman" w:cs="Times New Roman"/>
          <w:sz w:val="28"/>
          <w:szCs w:val="28"/>
        </w:rPr>
        <w:t xml:space="preserve">Информационный отдел </w:t>
      </w:r>
      <w:r w:rsidR="00DF171D" w:rsidRPr="008462B5">
        <w:rPr>
          <w:rFonts w:ascii="Times New Roman" w:hAnsi="Times New Roman" w:cs="Times New Roman"/>
          <w:sz w:val="28"/>
          <w:szCs w:val="28"/>
        </w:rPr>
        <w:t xml:space="preserve">осуществляет информационный обмен между </w:t>
      </w:r>
      <w:r w:rsidR="004A4A87" w:rsidRPr="00D83B7E">
        <w:rPr>
          <w:rFonts w:ascii="Times New Roman" w:hAnsi="Times New Roman" w:cs="Times New Roman"/>
          <w:sz w:val="28"/>
          <w:szCs w:val="28"/>
        </w:rPr>
        <w:t>УФК</w:t>
      </w:r>
      <w:r w:rsidR="00DF171D" w:rsidRPr="00D83B7E">
        <w:rPr>
          <w:rFonts w:ascii="Times New Roman" w:hAnsi="Times New Roman" w:cs="Times New Roman"/>
          <w:sz w:val="28"/>
          <w:szCs w:val="28"/>
        </w:rPr>
        <w:t xml:space="preserve"> и Министерством в электронном виде в соответствии с установленными законодательством Российской Федерации требованиями.</w:t>
      </w:r>
    </w:p>
    <w:p w:rsidR="00DF171D" w:rsidRPr="008462B5" w:rsidRDefault="008462B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="00FA169F" w:rsidRPr="008462B5">
        <w:rPr>
          <w:rFonts w:ascii="Times New Roman" w:hAnsi="Times New Roman" w:cs="Times New Roman"/>
          <w:spacing w:val="-6"/>
          <w:sz w:val="28"/>
          <w:szCs w:val="28"/>
        </w:rPr>
        <w:t xml:space="preserve">Восстановление кассовых выплат отражается на лицевом счете учреждения на основании </w:t>
      </w:r>
      <w:r w:rsidR="00FA169F" w:rsidRPr="00D255FC">
        <w:rPr>
          <w:rFonts w:ascii="Times New Roman" w:hAnsi="Times New Roman" w:cs="Times New Roman"/>
          <w:spacing w:val="-6"/>
          <w:sz w:val="28"/>
          <w:szCs w:val="28"/>
        </w:rPr>
        <w:t>расчетных документов по возврату сумм дебиторской задолженности</w:t>
      </w:r>
      <w:r w:rsidR="00FA169F" w:rsidRPr="008462B5">
        <w:rPr>
          <w:rFonts w:ascii="Times New Roman" w:hAnsi="Times New Roman" w:cs="Times New Roman"/>
          <w:spacing w:val="-6"/>
          <w:sz w:val="28"/>
          <w:szCs w:val="28"/>
        </w:rPr>
        <w:t>, образовавшейся у учреждения, с указанием в них реквизитов платежных документов, по которым были ранее произведены кассовые выплаты, с отражением (кроме средств во временном распоряжении) по тем же кодам</w:t>
      </w:r>
      <w:r w:rsidR="00FA169F">
        <w:rPr>
          <w:rFonts w:ascii="Times New Roman" w:hAnsi="Times New Roman" w:cs="Times New Roman"/>
          <w:spacing w:val="-6"/>
          <w:sz w:val="28"/>
          <w:szCs w:val="28"/>
        </w:rPr>
        <w:t xml:space="preserve"> раздела и подраздела,</w:t>
      </w:r>
      <w:r w:rsidR="00FA169F" w:rsidRPr="008462B5">
        <w:rPr>
          <w:rFonts w:ascii="Times New Roman" w:hAnsi="Times New Roman" w:cs="Times New Roman"/>
          <w:spacing w:val="-6"/>
          <w:sz w:val="28"/>
          <w:szCs w:val="28"/>
        </w:rPr>
        <w:t xml:space="preserve"> вида расходов</w:t>
      </w:r>
      <w:r w:rsidR="00FA169F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FA169F" w:rsidRPr="008462B5">
        <w:rPr>
          <w:rFonts w:ascii="Times New Roman" w:hAnsi="Times New Roman" w:cs="Times New Roman"/>
          <w:spacing w:val="-6"/>
          <w:sz w:val="28"/>
          <w:szCs w:val="28"/>
        </w:rPr>
        <w:t xml:space="preserve"> КОСГУ,</w:t>
      </w:r>
      <w:r w:rsidR="00FA169F" w:rsidRPr="0004220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169F">
        <w:rPr>
          <w:rFonts w:ascii="Times New Roman" w:hAnsi="Times New Roman" w:cs="Times New Roman"/>
          <w:spacing w:val="-6"/>
          <w:sz w:val="28"/>
          <w:szCs w:val="28"/>
        </w:rPr>
        <w:t xml:space="preserve"> «Код субсидии», </w:t>
      </w:r>
      <w:r w:rsidR="00FA169F">
        <w:rPr>
          <w:rFonts w:ascii="Times New Roman" w:hAnsi="Times New Roman" w:cs="Times New Roman"/>
          <w:sz w:val="28"/>
          <w:szCs w:val="28"/>
        </w:rPr>
        <w:t>«Направление» и «КРКС»,</w:t>
      </w:r>
      <w:r w:rsidR="00FA169F" w:rsidRPr="008462B5">
        <w:rPr>
          <w:rFonts w:ascii="Times New Roman" w:hAnsi="Times New Roman" w:cs="Times New Roman"/>
          <w:spacing w:val="-6"/>
          <w:sz w:val="28"/>
          <w:szCs w:val="28"/>
        </w:rPr>
        <w:t xml:space="preserve"> по которым бы</w:t>
      </w:r>
      <w:r w:rsidR="00FA169F">
        <w:rPr>
          <w:rFonts w:ascii="Times New Roman" w:hAnsi="Times New Roman" w:cs="Times New Roman"/>
          <w:spacing w:val="-6"/>
          <w:sz w:val="28"/>
          <w:szCs w:val="28"/>
        </w:rPr>
        <w:t>ла произведена кассовая выплата</w:t>
      </w:r>
      <w:r w:rsidR="00DF171D" w:rsidRPr="008462B5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21B">
        <w:rPr>
          <w:rFonts w:ascii="Times New Roman" w:hAnsi="Times New Roman" w:cs="Times New Roman"/>
          <w:sz w:val="28"/>
          <w:szCs w:val="28"/>
        </w:rPr>
        <w:t xml:space="preserve">Учреждение информирует дебитора о порядке заполнения </w:t>
      </w:r>
      <w:r w:rsidRPr="00D255FC">
        <w:rPr>
          <w:rFonts w:ascii="Times New Roman" w:hAnsi="Times New Roman" w:cs="Times New Roman"/>
          <w:sz w:val="28"/>
          <w:szCs w:val="28"/>
        </w:rPr>
        <w:t>расчетного документа.</w:t>
      </w:r>
    </w:p>
    <w:p w:rsidR="00DF171D" w:rsidRPr="00566FCD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3.12. </w:t>
      </w:r>
      <w:r w:rsidR="00DF171D" w:rsidRPr="00566FCD">
        <w:rPr>
          <w:rFonts w:ascii="Times New Roman" w:hAnsi="Times New Roman" w:cs="Times New Roman"/>
          <w:sz w:val="28"/>
          <w:szCs w:val="28"/>
        </w:rPr>
        <w:t xml:space="preserve">Для учета средств невыясненных поступлений на счете </w:t>
      </w:r>
      <w:r w:rsidR="00036AA9" w:rsidRPr="00566FCD">
        <w:rPr>
          <w:rFonts w:ascii="Times New Roman" w:hAnsi="Times New Roman" w:cs="Times New Roman"/>
          <w:sz w:val="28"/>
          <w:szCs w:val="28"/>
        </w:rPr>
        <w:t>№ 03224</w:t>
      </w:r>
      <w:r w:rsidR="00DF171D" w:rsidRPr="00566FCD">
        <w:rPr>
          <w:rFonts w:ascii="Times New Roman" w:hAnsi="Times New Roman" w:cs="Times New Roman"/>
          <w:sz w:val="28"/>
          <w:szCs w:val="28"/>
        </w:rPr>
        <w:t xml:space="preserve"> Министерству открывается лицевой счет по учету невыясненных средств </w:t>
      </w:r>
      <w:r w:rsidR="00DF171D" w:rsidRPr="00566FCD">
        <w:rPr>
          <w:rFonts w:ascii="Times New Roman" w:hAnsi="Times New Roman" w:cs="Times New Roman"/>
          <w:sz w:val="28"/>
          <w:szCs w:val="28"/>
        </w:rPr>
        <w:lastRenderedPageBreak/>
        <w:t>учреждений (далее - лицевой счет для невыясненных поступлений ).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На лицевом счете для невыясненных поступлений подлежат отражению следующие операци</w:t>
      </w:r>
      <w:bookmarkStart w:id="3" w:name="_GoBack"/>
      <w:bookmarkEnd w:id="3"/>
      <w:r w:rsidRPr="00652C13">
        <w:rPr>
          <w:rFonts w:ascii="Times New Roman" w:hAnsi="Times New Roman" w:cs="Times New Roman"/>
          <w:sz w:val="28"/>
          <w:szCs w:val="28"/>
        </w:rPr>
        <w:t>и: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зачисление поступлений средств учреждений на основании платежных поручений плательщиков, в которых не указаны или неверно указаны </w:t>
      </w:r>
      <w:r w:rsidR="00652C13">
        <w:rPr>
          <w:rFonts w:ascii="Times New Roman" w:hAnsi="Times New Roman" w:cs="Times New Roman"/>
          <w:sz w:val="28"/>
          <w:szCs w:val="28"/>
        </w:rPr>
        <w:t>«</w:t>
      </w:r>
      <w:r w:rsidR="00DF171D" w:rsidRPr="00652C13">
        <w:rPr>
          <w:rFonts w:ascii="Times New Roman" w:hAnsi="Times New Roman" w:cs="Times New Roman"/>
          <w:sz w:val="28"/>
          <w:szCs w:val="28"/>
        </w:rPr>
        <w:t>ИНН получателя</w:t>
      </w:r>
      <w:r w:rsidR="00652C13">
        <w:rPr>
          <w:rFonts w:ascii="Times New Roman" w:hAnsi="Times New Roman" w:cs="Times New Roman"/>
          <w:sz w:val="28"/>
          <w:szCs w:val="28"/>
        </w:rPr>
        <w:t>»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 и </w:t>
      </w:r>
      <w:r w:rsidR="00652C13">
        <w:rPr>
          <w:rFonts w:ascii="Times New Roman" w:hAnsi="Times New Roman" w:cs="Times New Roman"/>
          <w:sz w:val="28"/>
          <w:szCs w:val="28"/>
        </w:rPr>
        <w:t>«</w:t>
      </w:r>
      <w:r w:rsidR="00DF171D" w:rsidRPr="00652C13">
        <w:rPr>
          <w:rFonts w:ascii="Times New Roman" w:hAnsi="Times New Roman" w:cs="Times New Roman"/>
          <w:sz w:val="28"/>
          <w:szCs w:val="28"/>
        </w:rPr>
        <w:t>КПП получателя</w:t>
      </w:r>
      <w:r w:rsidR="00652C13">
        <w:rPr>
          <w:rFonts w:ascii="Times New Roman" w:hAnsi="Times New Roman" w:cs="Times New Roman"/>
          <w:sz w:val="28"/>
          <w:szCs w:val="28"/>
        </w:rPr>
        <w:t>»</w:t>
      </w:r>
      <w:r w:rsidR="00DF171D" w:rsidRPr="00652C13">
        <w:rPr>
          <w:rFonts w:ascii="Times New Roman" w:hAnsi="Times New Roman" w:cs="Times New Roman"/>
          <w:sz w:val="28"/>
          <w:szCs w:val="28"/>
        </w:rPr>
        <w:t>, лицевой счет учреждения;</w:t>
      </w:r>
    </w:p>
    <w:p w:rsidR="00DF171D" w:rsidRPr="00652C13" w:rsidRDefault="005F0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F171D" w:rsidRPr="00652C13">
        <w:rPr>
          <w:rFonts w:ascii="Times New Roman" w:hAnsi="Times New Roman" w:cs="Times New Roman"/>
          <w:sz w:val="28"/>
          <w:szCs w:val="28"/>
        </w:rPr>
        <w:t xml:space="preserve">возврат поступлений средств учреждений, ошибочно зачисленных на счет </w:t>
      </w:r>
      <w:r w:rsidR="00036AA9">
        <w:rPr>
          <w:rFonts w:ascii="Times New Roman" w:hAnsi="Times New Roman" w:cs="Times New Roman"/>
          <w:sz w:val="28"/>
          <w:szCs w:val="28"/>
        </w:rPr>
        <w:t>№ 03224</w:t>
      </w:r>
      <w:r w:rsidR="00DF171D" w:rsidRPr="00652C13">
        <w:rPr>
          <w:rFonts w:ascii="Times New Roman" w:hAnsi="Times New Roman" w:cs="Times New Roman"/>
          <w:sz w:val="28"/>
          <w:szCs w:val="28"/>
        </w:rPr>
        <w:t>;</w:t>
      </w:r>
    </w:p>
    <w:p w:rsidR="00DF171D" w:rsidRPr="00652C13" w:rsidRDefault="00DF1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13">
        <w:rPr>
          <w:rFonts w:ascii="Times New Roman" w:hAnsi="Times New Roman" w:cs="Times New Roman"/>
          <w:sz w:val="28"/>
          <w:szCs w:val="28"/>
        </w:rPr>
        <w:t>в) уточнение невыясненных поступлений.</w:t>
      </w:r>
    </w:p>
    <w:p w:rsidR="00DF171D" w:rsidRDefault="005F08B6" w:rsidP="00A24F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462B5">
        <w:rPr>
          <w:rFonts w:ascii="Times New Roman" w:hAnsi="Times New Roman" w:cs="Times New Roman"/>
          <w:sz w:val="28"/>
          <w:szCs w:val="28"/>
        </w:rPr>
        <w:t>.13.</w:t>
      </w:r>
      <w:r w:rsidRPr="008462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F171D" w:rsidRPr="008462B5">
        <w:rPr>
          <w:rFonts w:ascii="Times New Roman" w:hAnsi="Times New Roman" w:cs="Times New Roman"/>
          <w:sz w:val="28"/>
          <w:szCs w:val="28"/>
        </w:rPr>
        <w:t>При изменении типа учреждения неиспользованные остатки субсидий, предоставленные учреждениям на выполнение государственного задания</w:t>
      </w:r>
      <w:r w:rsidR="00D82363" w:rsidRPr="008462B5">
        <w:rPr>
          <w:rFonts w:ascii="Times New Roman" w:hAnsi="Times New Roman" w:cs="Times New Roman"/>
          <w:sz w:val="28"/>
          <w:szCs w:val="28"/>
        </w:rPr>
        <w:t>,</w:t>
      </w:r>
      <w:r w:rsidR="00DF171D" w:rsidRPr="008462B5">
        <w:rPr>
          <w:rFonts w:ascii="Times New Roman" w:hAnsi="Times New Roman" w:cs="Times New Roman"/>
          <w:sz w:val="28"/>
          <w:szCs w:val="28"/>
        </w:rPr>
        <w:t xml:space="preserve"> </w:t>
      </w:r>
      <w:r w:rsidR="00D82363" w:rsidRPr="008462B5">
        <w:rPr>
          <w:rFonts w:ascii="Times New Roman" w:hAnsi="Times New Roman" w:cs="Times New Roman"/>
          <w:sz w:val="28"/>
          <w:szCs w:val="28"/>
        </w:rPr>
        <w:t xml:space="preserve">целевые субсидии </w:t>
      </w:r>
      <w:r w:rsidR="00DF171D" w:rsidRPr="008462B5">
        <w:rPr>
          <w:rFonts w:ascii="Times New Roman" w:hAnsi="Times New Roman" w:cs="Times New Roman"/>
          <w:sz w:val="28"/>
          <w:szCs w:val="28"/>
        </w:rPr>
        <w:t>подлежат перечислению указанными учреждениями главному распорядителю бюджетных средств</w:t>
      </w:r>
      <w:r w:rsidR="00A24F65">
        <w:rPr>
          <w:rFonts w:ascii="Times New Roman" w:hAnsi="Times New Roman" w:cs="Times New Roman"/>
          <w:sz w:val="28"/>
          <w:szCs w:val="28"/>
        </w:rPr>
        <w:t>.</w:t>
      </w:r>
    </w:p>
    <w:p w:rsidR="009F3150" w:rsidRDefault="009F3150" w:rsidP="00A24F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150" w:rsidRPr="00566FCD" w:rsidRDefault="009F3150" w:rsidP="007E5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FCD">
        <w:rPr>
          <w:rFonts w:ascii="Times New Roman" w:hAnsi="Times New Roman" w:cs="Times New Roman"/>
          <w:color w:val="000000" w:themeColor="text1"/>
          <w:sz w:val="28"/>
          <w:szCs w:val="28"/>
        </w:rPr>
        <w:t>4. Уточнение кассовых выплат при ошибочном указании кода бюджетной классификации и дополнительных аналитических кодов</w:t>
      </w:r>
    </w:p>
    <w:p w:rsidR="00E10C4F" w:rsidRPr="002F26F9" w:rsidRDefault="00E10C4F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F315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4.1. Отдел бюджетных обязательств осуществляет уточнение </w:t>
      </w:r>
      <w:r w:rsidR="001416B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</w:t>
      </w:r>
      <w:r w:rsidRPr="001416B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ассовых выплат</w:t>
      </w:r>
      <w:r w:rsidRPr="00CB4D0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 ошибочном указании кода бюджетной классификации Российской Федерации и дополнительных аналитических кодов</w:t>
      </w:r>
      <w:r w:rsidRPr="001416B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Направление, Код субсидии, КРКС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(дал</w:t>
      </w:r>
      <w:r w:rsidR="00E10C4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ее – уточнение кассовых выплат)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AB0FFA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4.2. Учреждение при необходимости уточнения </w:t>
      </w:r>
      <w:r w:rsidR="001416B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</w:t>
      </w:r>
      <w:r w:rsidRPr="001416B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ассовых выплат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направляет в Министерство письмо ходатайство</w:t>
      </w:r>
      <w:r w:rsidR="00AB0FF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. </w:t>
      </w:r>
    </w:p>
    <w:p w:rsidR="009F3150" w:rsidRDefault="00AB0FFA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Форма письма ходатайства предоставляется Министерством.</w:t>
      </w:r>
    </w:p>
    <w:p w:rsidR="009F315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4.3. Сотрудник отдела бюджетных обязательств при подготовке уведомления об уточнении вида и принадлежности платежа в АС «Бюджет» на основании писем ходатайств осуществляет проверку на:</w:t>
      </w:r>
    </w:p>
    <w:p w:rsidR="009F3150" w:rsidRPr="0048678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67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 наличие достаточного остатка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средств на счете</w:t>
      </w:r>
      <w:r w:rsidRPr="004867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новым кодам бюджетной классификации Российской Федерации и дополнительным аналитическим кодам Направление, Код субсидии, КРКС</w:t>
      </w:r>
      <w:r w:rsidRPr="004867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автоматизированном режиме);</w:t>
      </w:r>
    </w:p>
    <w:p w:rsidR="009F315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48678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соответствие текстового назначени</w:t>
      </w:r>
      <w:r w:rsidR="002C487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платежа новым кодам бюджетной классификации Российской Федерации и дополнительным аналитическим кодам Направление, Код субсидии, КРКС, а в случае несоответствия наличи</w:t>
      </w:r>
      <w:r w:rsidR="002C487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документов, служащих основанием платежа и соответстви</w:t>
      </w:r>
      <w:r w:rsidR="002C487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им;</w:t>
      </w:r>
    </w:p>
    <w:p w:rsidR="009F315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4.4. </w:t>
      </w:r>
      <w:r w:rsidRPr="004867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завершения проверки работник отдела бюджетных обязательств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 реестр уведомлений об уточнении вида и принадлежности платежа согласно п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риложению </w:t>
      </w:r>
      <w:r w:rsidR="00AB0FF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к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настояще</w:t>
      </w:r>
      <w:r w:rsidR="00AB0FF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му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порядк</w:t>
      </w:r>
      <w:r w:rsidR="00AB0FF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и предоставляет </w:t>
      </w:r>
      <w:r w:rsidR="00730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 согласование</w:t>
      </w:r>
      <w:r w:rsidRPr="00A24F65">
        <w:rPr>
          <w:rFonts w:ascii="Times New Roman" w:hAnsi="Times New Roman" w:cs="Times New Roman"/>
          <w:spacing w:val="-6"/>
          <w:sz w:val="28"/>
          <w:szCs w:val="28"/>
        </w:rPr>
        <w:t xml:space="preserve"> министр</w:t>
      </w:r>
      <w:r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A24F65">
        <w:rPr>
          <w:rFonts w:ascii="Times New Roman" w:hAnsi="Times New Roman" w:cs="Times New Roman"/>
          <w:spacing w:val="-6"/>
          <w:sz w:val="28"/>
          <w:szCs w:val="28"/>
        </w:rPr>
        <w:t xml:space="preserve"> финансов области (его заместителям)</w:t>
      </w:r>
      <w:r w:rsidRPr="0048678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3150" w:rsidRPr="0048678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согласованных уведомлениях реестра уведомлений об уточнении вида и принадлежности платежа сотрудником отдела бюджетных обязательств ставится дата принятия.</w:t>
      </w:r>
    </w:p>
    <w:p w:rsidR="009F3150" w:rsidRPr="00652C13" w:rsidRDefault="009F3150" w:rsidP="00A24F65">
      <w:pPr>
        <w:pStyle w:val="ConsPlusNormal"/>
        <w:ind w:firstLine="709"/>
        <w:jc w:val="both"/>
      </w:pPr>
    </w:p>
    <w:sectPr w:rsidR="009F3150" w:rsidRPr="00652C13" w:rsidSect="008462B5">
      <w:headerReference w:type="default" r:id="rId14"/>
      <w:footerReference w:type="default" r:id="rId15"/>
      <w:footerReference w:type="first" r:id="rId16"/>
      <w:pgSz w:w="11906" w:h="16838" w:code="9"/>
      <w:pgMar w:top="1134" w:right="851" w:bottom="1134" w:left="1701" w:header="709" w:footer="4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F91" w:rsidRDefault="00024F91" w:rsidP="00652C13">
      <w:pPr>
        <w:spacing w:after="0" w:line="240" w:lineRule="auto"/>
      </w:pPr>
      <w:r>
        <w:separator/>
      </w:r>
    </w:p>
  </w:endnote>
  <w:endnote w:type="continuationSeparator" w:id="0">
    <w:p w:rsidR="00024F91" w:rsidRDefault="00024F91" w:rsidP="00652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00D" w:rsidRPr="0096700D" w:rsidRDefault="0096700D" w:rsidP="0096700D">
    <w:pPr>
      <w:pStyle w:val="a5"/>
      <w:rPr>
        <w:rFonts w:ascii="Times New Roman" w:hAnsi="Times New Roman" w:cs="Times New Roman"/>
        <w:color w:val="808080"/>
        <w:sz w:val="16"/>
      </w:rPr>
    </w:pPr>
    <w:r w:rsidRPr="0096700D">
      <w:rPr>
        <w:rFonts w:ascii="Times New Roman" w:hAnsi="Times New Roman" w:cs="Times New Roman"/>
        <w:snapToGrid w:val="0"/>
        <w:color w:val="808080"/>
        <w:sz w:val="16"/>
        <w:lang w:val="en-US"/>
      </w:rPr>
      <w:t>2</w:t>
    </w:r>
    <w:r w:rsidRPr="0096700D">
      <w:rPr>
        <w:rFonts w:ascii="Times New Roman" w:hAnsi="Times New Roman" w:cs="Times New Roman"/>
        <w:snapToGrid w:val="0"/>
        <w:color w:val="808080"/>
        <w:sz w:val="16"/>
      </w:rPr>
      <w:t xml:space="preserve">: </w:t>
    </w:r>
    <w:r w:rsidRPr="0096700D">
      <w:rPr>
        <w:rFonts w:ascii="Times New Roman" w:hAnsi="Times New Roman" w:cs="Times New Roman"/>
        <w:snapToGrid w:val="0"/>
        <w:color w:val="808080"/>
        <w:sz w:val="16"/>
      </w:rPr>
      <w:fldChar w:fldCharType="begin"/>
    </w:r>
    <w:r w:rsidRPr="0096700D">
      <w:rPr>
        <w:rFonts w:ascii="Times New Roman" w:hAnsi="Times New Roman" w:cs="Times New Roman"/>
        <w:snapToGrid w:val="0"/>
        <w:color w:val="808080"/>
        <w:sz w:val="16"/>
      </w:rPr>
      <w:instrText xml:space="preserve"> FILENAME </w:instrText>
    </w:r>
    <w:r w:rsidRPr="0096700D">
      <w:rPr>
        <w:rFonts w:ascii="Times New Roman" w:hAnsi="Times New Roman" w:cs="Times New Roman"/>
        <w:snapToGrid w:val="0"/>
        <w:color w:val="808080"/>
        <w:sz w:val="16"/>
      </w:rPr>
      <w:fldChar w:fldCharType="separate"/>
    </w:r>
    <w:r w:rsidR="00412BB5">
      <w:rPr>
        <w:rFonts w:ascii="Times New Roman" w:hAnsi="Times New Roman" w:cs="Times New Roman"/>
        <w:noProof/>
        <w:snapToGrid w:val="0"/>
        <w:color w:val="808080"/>
        <w:sz w:val="16"/>
      </w:rPr>
      <w:t>Приложение к Приказу о внесении изм.docx</w:t>
    </w:r>
    <w:r w:rsidRPr="0096700D">
      <w:rPr>
        <w:rFonts w:ascii="Times New Roman" w:hAnsi="Times New Roman" w:cs="Times New Roman"/>
        <w:snapToGrid w:val="0"/>
        <w:color w:val="8080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00D" w:rsidRPr="0096700D" w:rsidRDefault="0096700D" w:rsidP="0096700D">
    <w:pPr>
      <w:pStyle w:val="a5"/>
      <w:rPr>
        <w:rFonts w:ascii="Times New Roman" w:hAnsi="Times New Roman" w:cs="Times New Roman"/>
        <w:color w:val="808080"/>
        <w:sz w:val="16"/>
      </w:rPr>
    </w:pPr>
    <w:r w:rsidRPr="0096700D">
      <w:rPr>
        <w:rFonts w:ascii="Times New Roman" w:hAnsi="Times New Roman" w:cs="Times New Roman"/>
        <w:snapToGrid w:val="0"/>
        <w:color w:val="808080"/>
        <w:sz w:val="16"/>
        <w:lang w:val="en-US"/>
      </w:rPr>
      <w:t>2</w:t>
    </w:r>
    <w:r w:rsidRPr="0096700D">
      <w:rPr>
        <w:rFonts w:ascii="Times New Roman" w:hAnsi="Times New Roman" w:cs="Times New Roman"/>
        <w:snapToGrid w:val="0"/>
        <w:color w:val="808080"/>
        <w:sz w:val="16"/>
      </w:rPr>
      <w:t xml:space="preserve">: </w:t>
    </w:r>
    <w:r w:rsidRPr="0096700D">
      <w:rPr>
        <w:rFonts w:ascii="Times New Roman" w:hAnsi="Times New Roman" w:cs="Times New Roman"/>
        <w:snapToGrid w:val="0"/>
        <w:color w:val="808080"/>
        <w:sz w:val="16"/>
      </w:rPr>
      <w:fldChar w:fldCharType="begin"/>
    </w:r>
    <w:r w:rsidRPr="0096700D">
      <w:rPr>
        <w:rFonts w:ascii="Times New Roman" w:hAnsi="Times New Roman" w:cs="Times New Roman"/>
        <w:snapToGrid w:val="0"/>
        <w:color w:val="808080"/>
        <w:sz w:val="16"/>
      </w:rPr>
      <w:instrText xml:space="preserve"> FILENAME </w:instrText>
    </w:r>
    <w:r w:rsidRPr="0096700D">
      <w:rPr>
        <w:rFonts w:ascii="Times New Roman" w:hAnsi="Times New Roman" w:cs="Times New Roman"/>
        <w:snapToGrid w:val="0"/>
        <w:color w:val="808080"/>
        <w:sz w:val="16"/>
      </w:rPr>
      <w:fldChar w:fldCharType="separate"/>
    </w:r>
    <w:r w:rsidR="00412BB5">
      <w:rPr>
        <w:rFonts w:ascii="Times New Roman" w:hAnsi="Times New Roman" w:cs="Times New Roman"/>
        <w:noProof/>
        <w:snapToGrid w:val="0"/>
        <w:color w:val="808080"/>
        <w:sz w:val="16"/>
      </w:rPr>
      <w:t>Приложение к Приказу о внесении изм.docx</w:t>
    </w:r>
    <w:r w:rsidRPr="0096700D">
      <w:rPr>
        <w:rFonts w:ascii="Times New Roman" w:hAnsi="Times New Roman" w:cs="Times New Roman"/>
        <w:snapToGrid w:val="0"/>
        <w:color w:val="8080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F91" w:rsidRDefault="00024F91" w:rsidP="00652C13">
      <w:pPr>
        <w:spacing w:after="0" w:line="240" w:lineRule="auto"/>
      </w:pPr>
      <w:r>
        <w:separator/>
      </w:r>
    </w:p>
  </w:footnote>
  <w:footnote w:type="continuationSeparator" w:id="0">
    <w:p w:rsidR="00024F91" w:rsidRDefault="00024F91" w:rsidP="00652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0786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52C13" w:rsidRPr="00652C13" w:rsidRDefault="00652C13">
        <w:pPr>
          <w:pStyle w:val="a3"/>
          <w:jc w:val="center"/>
          <w:rPr>
            <w:rFonts w:ascii="Times New Roman" w:hAnsi="Times New Roman" w:cs="Times New Roman"/>
          </w:rPr>
        </w:pPr>
        <w:r w:rsidRPr="00652C13">
          <w:rPr>
            <w:rFonts w:ascii="Times New Roman" w:hAnsi="Times New Roman" w:cs="Times New Roman"/>
          </w:rPr>
          <w:fldChar w:fldCharType="begin"/>
        </w:r>
        <w:r w:rsidRPr="00652C13">
          <w:rPr>
            <w:rFonts w:ascii="Times New Roman" w:hAnsi="Times New Roman" w:cs="Times New Roman"/>
          </w:rPr>
          <w:instrText>PAGE   \* MERGEFORMAT</w:instrText>
        </w:r>
        <w:r w:rsidRPr="00652C13">
          <w:rPr>
            <w:rFonts w:ascii="Times New Roman" w:hAnsi="Times New Roman" w:cs="Times New Roman"/>
          </w:rPr>
          <w:fldChar w:fldCharType="separate"/>
        </w:r>
        <w:r w:rsidR="008110D6">
          <w:rPr>
            <w:rFonts w:ascii="Times New Roman" w:hAnsi="Times New Roman" w:cs="Times New Roman"/>
            <w:noProof/>
          </w:rPr>
          <w:t>8</w:t>
        </w:r>
        <w:r w:rsidRPr="00652C13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71D"/>
    <w:rsid w:val="00024F91"/>
    <w:rsid w:val="00036AA9"/>
    <w:rsid w:val="00052059"/>
    <w:rsid w:val="00052FBD"/>
    <w:rsid w:val="00061620"/>
    <w:rsid w:val="00076351"/>
    <w:rsid w:val="000D53C3"/>
    <w:rsid w:val="00135EFB"/>
    <w:rsid w:val="001416B5"/>
    <w:rsid w:val="00172562"/>
    <w:rsid w:val="00191ED6"/>
    <w:rsid w:val="001B6E38"/>
    <w:rsid w:val="0021777A"/>
    <w:rsid w:val="0022320F"/>
    <w:rsid w:val="00233B34"/>
    <w:rsid w:val="0027021B"/>
    <w:rsid w:val="002A0315"/>
    <w:rsid w:val="002B064B"/>
    <w:rsid w:val="002C4878"/>
    <w:rsid w:val="00312D2A"/>
    <w:rsid w:val="00336C35"/>
    <w:rsid w:val="0038368B"/>
    <w:rsid w:val="003A3232"/>
    <w:rsid w:val="00403F28"/>
    <w:rsid w:val="004071C7"/>
    <w:rsid w:val="00412BB5"/>
    <w:rsid w:val="00433B87"/>
    <w:rsid w:val="00453A70"/>
    <w:rsid w:val="00465A71"/>
    <w:rsid w:val="004A4A87"/>
    <w:rsid w:val="004B1035"/>
    <w:rsid w:val="004D1CF0"/>
    <w:rsid w:val="00563511"/>
    <w:rsid w:val="00566FCD"/>
    <w:rsid w:val="005E5AE5"/>
    <w:rsid w:val="005F08B6"/>
    <w:rsid w:val="00652C13"/>
    <w:rsid w:val="006D1940"/>
    <w:rsid w:val="006E28C5"/>
    <w:rsid w:val="006E33A9"/>
    <w:rsid w:val="00730E5F"/>
    <w:rsid w:val="007B57ED"/>
    <w:rsid w:val="007E569F"/>
    <w:rsid w:val="008110D6"/>
    <w:rsid w:val="008462B5"/>
    <w:rsid w:val="00846C54"/>
    <w:rsid w:val="008D5410"/>
    <w:rsid w:val="008E3348"/>
    <w:rsid w:val="0090414D"/>
    <w:rsid w:val="00911A91"/>
    <w:rsid w:val="00915078"/>
    <w:rsid w:val="009531E1"/>
    <w:rsid w:val="009614A9"/>
    <w:rsid w:val="0096700D"/>
    <w:rsid w:val="009930B2"/>
    <w:rsid w:val="00997B92"/>
    <w:rsid w:val="009E4814"/>
    <w:rsid w:val="009F3150"/>
    <w:rsid w:val="00A24F65"/>
    <w:rsid w:val="00A26B66"/>
    <w:rsid w:val="00A278F5"/>
    <w:rsid w:val="00A70C4D"/>
    <w:rsid w:val="00A875A6"/>
    <w:rsid w:val="00A91CDA"/>
    <w:rsid w:val="00AA1FD5"/>
    <w:rsid w:val="00AB0FFA"/>
    <w:rsid w:val="00AF0ACE"/>
    <w:rsid w:val="00B0324A"/>
    <w:rsid w:val="00B308D8"/>
    <w:rsid w:val="00B665F8"/>
    <w:rsid w:val="00B74504"/>
    <w:rsid w:val="00BB6E83"/>
    <w:rsid w:val="00BD1344"/>
    <w:rsid w:val="00BD5D99"/>
    <w:rsid w:val="00BF178E"/>
    <w:rsid w:val="00C13518"/>
    <w:rsid w:val="00C21604"/>
    <w:rsid w:val="00C372C8"/>
    <w:rsid w:val="00C9538C"/>
    <w:rsid w:val="00CA1D5E"/>
    <w:rsid w:val="00D03A61"/>
    <w:rsid w:val="00D1798C"/>
    <w:rsid w:val="00D255FC"/>
    <w:rsid w:val="00D476AE"/>
    <w:rsid w:val="00D52127"/>
    <w:rsid w:val="00D82363"/>
    <w:rsid w:val="00D83B7E"/>
    <w:rsid w:val="00DA17DC"/>
    <w:rsid w:val="00DB0A8B"/>
    <w:rsid w:val="00DF171D"/>
    <w:rsid w:val="00E10C4F"/>
    <w:rsid w:val="00E11078"/>
    <w:rsid w:val="00E27FC6"/>
    <w:rsid w:val="00EB1F31"/>
    <w:rsid w:val="00F10FF8"/>
    <w:rsid w:val="00F25362"/>
    <w:rsid w:val="00F42424"/>
    <w:rsid w:val="00F62DB4"/>
    <w:rsid w:val="00F839B0"/>
    <w:rsid w:val="00F91F5C"/>
    <w:rsid w:val="00FA169F"/>
    <w:rsid w:val="00FB6E68"/>
    <w:rsid w:val="00FC0BA1"/>
    <w:rsid w:val="00FC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1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17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52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2C13"/>
  </w:style>
  <w:style w:type="paragraph" w:styleId="a5">
    <w:name w:val="footer"/>
    <w:basedOn w:val="a"/>
    <w:link w:val="a6"/>
    <w:unhideWhenUsed/>
    <w:rsid w:val="00652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C13"/>
  </w:style>
  <w:style w:type="paragraph" w:styleId="a7">
    <w:name w:val="Balloon Text"/>
    <w:basedOn w:val="a"/>
    <w:link w:val="a8"/>
    <w:uiPriority w:val="99"/>
    <w:semiHidden/>
    <w:unhideWhenUsed/>
    <w:rsid w:val="005E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A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1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17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52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2C13"/>
  </w:style>
  <w:style w:type="paragraph" w:styleId="a5">
    <w:name w:val="footer"/>
    <w:basedOn w:val="a"/>
    <w:link w:val="a6"/>
    <w:unhideWhenUsed/>
    <w:rsid w:val="00652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C13"/>
  </w:style>
  <w:style w:type="paragraph" w:styleId="a7">
    <w:name w:val="Balloon Text"/>
    <w:basedOn w:val="a"/>
    <w:link w:val="a8"/>
    <w:uiPriority w:val="99"/>
    <w:semiHidden/>
    <w:unhideWhenUsed/>
    <w:rsid w:val="005E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A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1839CCD3CAD6DAC8CD1BCCA655E70A2FF65E037F95DD561EA38B974BPEt6L" TargetMode="External"/><Relationship Id="rId13" Type="http://schemas.openxmlformats.org/officeDocument/2006/relationships/hyperlink" Target="consultantplus://offline/ref=B01839CCD3CAD6DAC8CD1BCCA655E70A2FF657027E99DD561EA38B974BE653E66C8DD57A5FD613A6PEt4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1839CCD3CAD6DAC8CD1BCCA655E70A2FF657027E99DD561EA38B974BE653E66C8DD5785ED1P1t2L" TargetMode="External"/><Relationship Id="rId12" Type="http://schemas.openxmlformats.org/officeDocument/2006/relationships/hyperlink" Target="consultantplus://offline/ref=B01839CCD3CAD6DAC8CD1BCCA655E70A2FF657027E99DD561EA38B974BE653E66C8DD5785ED1P1t1L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01839CCD3CAD6DAC8CD1BCCA655E70A2FF858027E9CDD561EA38B974BPEt6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B01839CCD3CAD6DAC8CD1BCCA655E70A2FFB5B057A9FDD561EA38B974BE653E66C8DD5P7t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1839CCD3CAD6DAC8CD1BCCA655E70A2FF95E097E99DD561EA38B974BPEt6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</TotalTime>
  <Pages>8</Pages>
  <Words>3172</Words>
  <Characters>18085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Паршкова</dc:creator>
  <cp:lastModifiedBy>Харченко Иван Сергеевич</cp:lastModifiedBy>
  <cp:revision>16</cp:revision>
  <cp:lastPrinted>2021-05-14T04:58:00Z</cp:lastPrinted>
  <dcterms:created xsi:type="dcterms:W3CDTF">2021-03-26T05:10:00Z</dcterms:created>
  <dcterms:modified xsi:type="dcterms:W3CDTF">2021-05-21T04:33:00Z</dcterms:modified>
</cp:coreProperties>
</file>